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B3D9" w14:textId="2FAAB427" w:rsidR="002F61BB" w:rsidRDefault="00CB7365">
      <w:r>
        <w:t>SHOT LIGHT</w:t>
      </w:r>
    </w:p>
    <w:p w14:paraId="40A7105A" w14:textId="25D207A7" w:rsidR="005B5707" w:rsidRDefault="00CB7365" w:rsidP="00CB7365">
      <w:r>
        <w:t xml:space="preserve">Een ronde inbouw LED </w:t>
      </w:r>
      <w:proofErr w:type="spellStart"/>
      <w:r>
        <w:t>downlighter</w:t>
      </w:r>
      <w:proofErr w:type="spellEnd"/>
      <w:r>
        <w:t xml:space="preserve"> met een </w:t>
      </w:r>
      <w:r w:rsidR="003765C7">
        <w:t>cilindrische</w:t>
      </w:r>
      <w:r>
        <w:t xml:space="preserve"> behuizing uit </w:t>
      </w:r>
      <w:r w:rsidR="005B5707">
        <w:t>polycarbonaat</w:t>
      </w:r>
      <w:r>
        <w:t xml:space="preserve"> in de beschikbare kleuren zwart, rood, goud, wit en grijs met een</w:t>
      </w:r>
      <w:r w:rsidR="005B5707">
        <w:t xml:space="preserve"> facetreflector en</w:t>
      </w:r>
      <w:r>
        <w:t xml:space="preserve"> diffusor uit a</w:t>
      </w:r>
      <w:r w:rsidRPr="00CB7365">
        <w:t>crylonitril-</w:t>
      </w:r>
      <w:proofErr w:type="spellStart"/>
      <w:r w:rsidRPr="00CB7365">
        <w:t>butadieen</w:t>
      </w:r>
      <w:proofErr w:type="spellEnd"/>
      <w:r w:rsidRPr="00CB7365">
        <w:t>-styreen</w:t>
      </w:r>
      <w:r>
        <w:t>.</w:t>
      </w:r>
      <w:r w:rsidR="005B5707">
        <w:t xml:space="preserve"> De lichtbron zit zo diep en subtiel mogelijk in de spot verscholen. Door de vorm van de facetreflector raken de lichtstralen de behuizing van het toestel niet. Hierdoor is er weinig  reflectie in de rand van de spot waardoor het moeilijk af te leiden </w:t>
      </w:r>
      <w:r w:rsidR="0007754B">
        <w:t>is</w:t>
      </w:r>
      <w:r w:rsidR="005B5707">
        <w:t xml:space="preserve"> </w:t>
      </w:r>
      <w:r w:rsidR="0007754B">
        <w:t>van waar het licht afkomstig is.</w:t>
      </w:r>
      <w:r w:rsidR="005B5707">
        <w:br/>
        <w:t xml:space="preserve">Een zwarte behuizing biedt hier het beste resultaat </w:t>
      </w:r>
      <w:r w:rsidR="0007754B">
        <w:t>waardoor dit effect ook wel ‘</w:t>
      </w:r>
      <w:proofErr w:type="spellStart"/>
      <w:r w:rsidR="005B5707">
        <w:t>invisible</w:t>
      </w:r>
      <w:proofErr w:type="spellEnd"/>
      <w:r w:rsidR="005B5707">
        <w:t xml:space="preserve"> black</w:t>
      </w:r>
      <w:r w:rsidR="0007754B">
        <w:t>’ genoemd wordt</w:t>
      </w:r>
      <w:r w:rsidR="005B5707">
        <w:t>.</w:t>
      </w:r>
    </w:p>
    <w:p w14:paraId="6904746E" w14:textId="708FFEA1" w:rsidR="00CB7365" w:rsidRDefault="00A12B43" w:rsidP="00CB7365">
      <w:r>
        <w:t xml:space="preserve"> </w:t>
      </w:r>
      <w:r w:rsidR="00CB7365">
        <w:t xml:space="preserve">Aan de achterkant van het toestel zijn koelribben aanwezig die ervoor zorgen dat het toestel passief gekoeld wordt. Het toestel maakt onderdeel uit van een productfamilie met de volgende diameters: </w:t>
      </w:r>
      <w:r w:rsidR="00CB7365" w:rsidRPr="00707262">
        <w:t>Ø</w:t>
      </w:r>
      <w:r w:rsidR="00CB7365">
        <w:t xml:space="preserve">36, </w:t>
      </w:r>
      <w:r w:rsidR="00CB7365" w:rsidRPr="00707262">
        <w:t>Ø</w:t>
      </w:r>
      <w:r w:rsidR="00F70C26">
        <w:t>73</w:t>
      </w:r>
      <w:r w:rsidR="00CB7365">
        <w:t xml:space="preserve">, </w:t>
      </w:r>
      <w:r w:rsidR="00CB7365" w:rsidRPr="00707262">
        <w:t>Ø</w:t>
      </w:r>
      <w:r w:rsidR="00F70C26">
        <w:t>82</w:t>
      </w:r>
      <w:r w:rsidR="00CB7365">
        <w:t>.</w:t>
      </w:r>
    </w:p>
    <w:p w14:paraId="4369180F" w14:textId="12168110" w:rsidR="00F70C26" w:rsidRDefault="00F70C26" w:rsidP="00F70C26">
      <w:r>
        <w:t>Beschikbaar in volgende afmetingen:</w:t>
      </w:r>
      <w:r>
        <w:br/>
      </w:r>
      <w:r w:rsidRPr="00707262">
        <w:t>Ø</w:t>
      </w:r>
      <w:r>
        <w:t>36x45</w:t>
      </w:r>
      <w:r>
        <w:tab/>
      </w:r>
      <w:r>
        <w:tab/>
      </w:r>
      <w:r w:rsidR="00EC0C77">
        <w:tab/>
      </w:r>
      <w:r>
        <w:t xml:space="preserve">Boorgat: </w:t>
      </w:r>
      <w:r w:rsidRPr="00707262">
        <w:t>Ø</w:t>
      </w:r>
      <w:r>
        <w:t>38</w:t>
      </w:r>
    </w:p>
    <w:p w14:paraId="31CCC4A0" w14:textId="58E73C8D" w:rsidR="00F70C26" w:rsidRDefault="00F70C26" w:rsidP="00F70C26">
      <w:r>
        <w:t>Beschermingsgraad:</w:t>
      </w:r>
      <w:r>
        <w:tab/>
        <w:t>IP20</w:t>
      </w:r>
      <w:r>
        <w:br/>
        <w:t>Levensduur LEDS:</w:t>
      </w:r>
      <w:r>
        <w:tab/>
      </w:r>
      <w:r w:rsidR="00EC0C77">
        <w:tab/>
      </w:r>
      <w:r>
        <w:t xml:space="preserve">L80B10 </w:t>
      </w:r>
      <w:r w:rsidR="00EC0C77">
        <w:t>41</w:t>
      </w:r>
      <w:r>
        <w:t>.000h</w:t>
      </w:r>
      <w:r>
        <w:br/>
        <w:t>Lichtkleur:</w:t>
      </w:r>
      <w:r>
        <w:tab/>
      </w:r>
      <w:r>
        <w:tab/>
        <w:t xml:space="preserve">CRI90 </w:t>
      </w:r>
      <w:r w:rsidR="00EC0C77">
        <w:t xml:space="preserve">2700K, </w:t>
      </w:r>
      <w:r>
        <w:t>3000K, 4000K</w:t>
      </w:r>
      <w:r>
        <w:br/>
        <w:t>Stralingshoek:</w:t>
      </w:r>
      <w:r>
        <w:tab/>
      </w:r>
      <w:r>
        <w:tab/>
      </w:r>
      <w:r w:rsidR="00EC0C77">
        <w:t>1</w:t>
      </w:r>
      <w:r>
        <w:t xml:space="preserve">7°/ </w:t>
      </w:r>
      <w:r w:rsidR="00EC0C77">
        <w:t>35</w:t>
      </w:r>
      <w:r>
        <w:t>°</w:t>
      </w:r>
      <w:r w:rsidR="00D16342">
        <w:br/>
      </w:r>
      <w:r w:rsidR="00B02F96">
        <w:t>Verblindingsgraad:</w:t>
      </w:r>
      <w:r w:rsidR="00B02F96">
        <w:tab/>
        <w:t>UGR &lt;19</w:t>
      </w:r>
      <w:r w:rsidR="00B02F96">
        <w:br/>
      </w:r>
      <w:r>
        <w:t>Certificaten:</w:t>
      </w:r>
      <w:r>
        <w:tab/>
      </w:r>
      <w:r>
        <w:tab/>
        <w:t xml:space="preserve">ENEC, </w:t>
      </w:r>
      <w:proofErr w:type="spellStart"/>
      <w:r>
        <w:t>MacAdam</w:t>
      </w:r>
      <w:proofErr w:type="spellEnd"/>
      <w:r>
        <w:t xml:space="preserve"> Step</w:t>
      </w:r>
      <w:r w:rsidR="00EC0C77">
        <w:t>3</w:t>
      </w:r>
      <w:r>
        <w:br/>
        <w:t>Garantie:</w:t>
      </w:r>
      <w:r>
        <w:tab/>
      </w:r>
      <w:r>
        <w:tab/>
      </w:r>
      <w:r w:rsidR="00EC0C77">
        <w:t>5</w:t>
      </w:r>
      <w:r>
        <w:t xml:space="preserve"> jaar</w:t>
      </w:r>
    </w:p>
    <w:p w14:paraId="5E522B70" w14:textId="77354429" w:rsidR="00224E04" w:rsidRDefault="00224E04" w:rsidP="00F70C26"/>
    <w:p w14:paraId="0022A879" w14:textId="5184C29E" w:rsidR="00224E04" w:rsidRDefault="00A330C4">
      <w:pPr>
        <w:rPr>
          <w:noProof/>
        </w:rPr>
      </w:pPr>
      <w:r>
        <w:rPr>
          <w:noProof/>
        </w:rPr>
        <w:drawing>
          <wp:anchor distT="0" distB="0" distL="114300" distR="114300" simplePos="0" relativeHeight="251658240" behindDoc="0" locked="0" layoutInCell="1" allowOverlap="1" wp14:anchorId="440BB83B" wp14:editId="6D2B0CA0">
            <wp:simplePos x="0" y="0"/>
            <wp:positionH relativeFrom="margin">
              <wp:align>left</wp:align>
            </wp:positionH>
            <wp:positionV relativeFrom="paragraph">
              <wp:posOffset>24765</wp:posOffset>
            </wp:positionV>
            <wp:extent cx="1807210" cy="3582035"/>
            <wp:effectExtent l="0" t="0" r="2540" b="0"/>
            <wp:wrapThrough wrapText="bothSides">
              <wp:wrapPolygon edited="0">
                <wp:start x="0" y="0"/>
                <wp:lineTo x="0" y="21481"/>
                <wp:lineTo x="21403" y="21481"/>
                <wp:lineTo x="2140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7210" cy="35820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638DA6" wp14:editId="71FBC3A3">
            <wp:simplePos x="0" y="0"/>
            <wp:positionH relativeFrom="margin">
              <wp:align>center</wp:align>
            </wp:positionH>
            <wp:positionV relativeFrom="paragraph">
              <wp:posOffset>117344</wp:posOffset>
            </wp:positionV>
            <wp:extent cx="1743075" cy="1381125"/>
            <wp:effectExtent l="0" t="0" r="9525" b="9525"/>
            <wp:wrapThrough wrapText="bothSides">
              <wp:wrapPolygon edited="0">
                <wp:start x="0" y="0"/>
                <wp:lineTo x="0" y="21451"/>
                <wp:lineTo x="21482" y="21451"/>
                <wp:lineTo x="2148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43075" cy="1381125"/>
                    </a:xfrm>
                    <a:prstGeom prst="rect">
                      <a:avLst/>
                    </a:prstGeom>
                  </pic:spPr>
                </pic:pic>
              </a:graphicData>
            </a:graphic>
            <wp14:sizeRelH relativeFrom="page">
              <wp14:pctWidth>0</wp14:pctWidth>
            </wp14:sizeRelH>
            <wp14:sizeRelV relativeFrom="page">
              <wp14:pctHeight>0</wp14:pctHeight>
            </wp14:sizeRelV>
          </wp:anchor>
        </w:drawing>
      </w:r>
      <w:r w:rsidR="00224E04">
        <w:rPr>
          <w:noProof/>
        </w:rPr>
        <w:br w:type="page"/>
      </w:r>
    </w:p>
    <w:p w14:paraId="0C70A49C" w14:textId="0FB60AE3" w:rsidR="00F70C26" w:rsidRDefault="00FC4797" w:rsidP="00CB7365">
      <w:r>
        <w:lastRenderedPageBreak/>
        <w:t>SHOT LIGHT TRIMLESS</w:t>
      </w:r>
    </w:p>
    <w:p w14:paraId="3DA4CBD4" w14:textId="77777777" w:rsidR="006C104C" w:rsidRDefault="006C104C" w:rsidP="006C104C">
      <w:r>
        <w:t xml:space="preserve">Een ronde inbouw LED </w:t>
      </w:r>
      <w:proofErr w:type="spellStart"/>
      <w:r>
        <w:t>downlighter</w:t>
      </w:r>
      <w:proofErr w:type="spellEnd"/>
      <w:r>
        <w:t xml:space="preserve"> met een cilindrische behuizing uit polycarbonaat in de beschikbare kleuren zwart, rood, goud, wit en grijs met een facetreflector en diffusor uit a</w:t>
      </w:r>
      <w:r w:rsidRPr="00CB7365">
        <w:t>crylonitril-</w:t>
      </w:r>
      <w:proofErr w:type="spellStart"/>
      <w:r w:rsidRPr="00CB7365">
        <w:t>butadieen</w:t>
      </w:r>
      <w:proofErr w:type="spellEnd"/>
      <w:r w:rsidRPr="00CB7365">
        <w:t>-styreen</w:t>
      </w:r>
      <w:r>
        <w:t>. De lichtbron zit zo diep en subtiel mogelijk in de spot verscholen. Door de vorm van de facetreflector raken de lichtstralen de behuizing van het toestel niet. Hierdoor is er weinig  reflectie in de rand van de spot waardoor het moeilijk af te leiden is van waar het licht afkomstig is.</w:t>
      </w:r>
      <w:r>
        <w:br/>
        <w:t>Een zwarte behuizing biedt hier het beste resultaat waardoor dit effect ook wel ‘</w:t>
      </w:r>
      <w:proofErr w:type="spellStart"/>
      <w:r>
        <w:t>invisible</w:t>
      </w:r>
      <w:proofErr w:type="spellEnd"/>
      <w:r>
        <w:t xml:space="preserve"> black’ genoemd wordt.</w:t>
      </w:r>
    </w:p>
    <w:p w14:paraId="2032464E" w14:textId="6C229D8D" w:rsidR="00DE1CAE" w:rsidRDefault="00D462B2" w:rsidP="00DE1CAE">
      <w:r>
        <w:t xml:space="preserve">Daarenboven is het toestel </w:t>
      </w:r>
      <w:proofErr w:type="spellStart"/>
      <w:r>
        <w:t>trimless</w:t>
      </w:r>
      <w:proofErr w:type="spellEnd"/>
      <w:r>
        <w:t xml:space="preserve"> en </w:t>
      </w:r>
      <w:r w:rsidR="006C104C">
        <w:t xml:space="preserve">wordt geïnstalleerd aan de hand van een gegalvaniseerd inbouwframe die geïntegreerd wordt in het plafond. Hierin wordt het toestel doormiddel van een kwartslag draai bevestigd </w:t>
      </w:r>
      <w:r>
        <w:t>.</w:t>
      </w:r>
      <w:r w:rsidR="00DE1CAE">
        <w:t xml:space="preserve"> Het toestel maakt onderdeel uit van een productfamilie met de volgende diameters: </w:t>
      </w:r>
      <w:r w:rsidR="00DE1CAE" w:rsidRPr="00707262">
        <w:t>Ø</w:t>
      </w:r>
      <w:r w:rsidR="00DE1CAE">
        <w:t xml:space="preserve">36, </w:t>
      </w:r>
      <w:r w:rsidR="00DE1CAE" w:rsidRPr="00707262">
        <w:t>Ø</w:t>
      </w:r>
      <w:r w:rsidR="00DE1CAE">
        <w:t xml:space="preserve">73, </w:t>
      </w:r>
      <w:r w:rsidR="00DE1CAE" w:rsidRPr="00707262">
        <w:t>Ø</w:t>
      </w:r>
      <w:r w:rsidR="00DE1CAE">
        <w:t>82.</w:t>
      </w:r>
    </w:p>
    <w:p w14:paraId="344891F4" w14:textId="4EF1984A" w:rsidR="00FC4797" w:rsidRDefault="00FC4797" w:rsidP="00FC4797">
      <w:r>
        <w:t>Beschikbaar in volgende afmetingen:</w:t>
      </w:r>
      <w:r>
        <w:br/>
      </w:r>
      <w:r w:rsidRPr="00707262">
        <w:t>Ø</w:t>
      </w:r>
      <w:r>
        <w:t>36x47</w:t>
      </w:r>
      <w:r>
        <w:tab/>
      </w:r>
      <w:r>
        <w:tab/>
      </w:r>
      <w:r>
        <w:tab/>
        <w:t xml:space="preserve">Boorgat: </w:t>
      </w:r>
      <w:r w:rsidRPr="00707262">
        <w:t>Ø</w:t>
      </w:r>
      <w:r>
        <w:t>43</w:t>
      </w:r>
    </w:p>
    <w:p w14:paraId="5F14148E" w14:textId="16E5F27A" w:rsidR="00FC4797" w:rsidRDefault="00FC4797" w:rsidP="00FC4797">
      <w:r>
        <w:t>Beschermingsgraad:</w:t>
      </w:r>
      <w:r>
        <w:tab/>
        <w:t>IP20</w:t>
      </w:r>
      <w:r>
        <w:br/>
        <w:t>Levensduur LEDS:</w:t>
      </w:r>
      <w:r>
        <w:tab/>
      </w:r>
      <w:r>
        <w:tab/>
        <w:t>L80B10 41.000h</w:t>
      </w:r>
      <w:r>
        <w:br/>
        <w:t>Lichtkleur:</w:t>
      </w:r>
      <w:r>
        <w:tab/>
      </w:r>
      <w:r>
        <w:tab/>
        <w:t>CRI90 2700K, 3000K, 4000K</w:t>
      </w:r>
      <w:r>
        <w:br/>
        <w:t>Stralingshoek:</w:t>
      </w:r>
      <w:r>
        <w:tab/>
      </w:r>
      <w:r>
        <w:tab/>
        <w:t>17°/ 35°</w:t>
      </w:r>
      <w:r w:rsidR="005503C6">
        <w:br/>
        <w:t>Verblindingsfactor:</w:t>
      </w:r>
      <w:r w:rsidR="005503C6">
        <w:tab/>
        <w:t>UGR &lt;19</w:t>
      </w:r>
      <w:r w:rsidR="005503C6">
        <w:br/>
      </w:r>
      <w:r>
        <w:t>Certificaten:</w:t>
      </w:r>
      <w:r>
        <w:tab/>
      </w:r>
      <w:r>
        <w:tab/>
        <w:t xml:space="preserve">ENEC, </w:t>
      </w:r>
      <w:proofErr w:type="spellStart"/>
      <w:r>
        <w:t>MacAdam</w:t>
      </w:r>
      <w:proofErr w:type="spellEnd"/>
      <w:r>
        <w:t xml:space="preserve"> Step3</w:t>
      </w:r>
      <w:r>
        <w:br/>
        <w:t>Garantie:</w:t>
      </w:r>
      <w:r>
        <w:tab/>
      </w:r>
      <w:r>
        <w:tab/>
        <w:t>5 jaar</w:t>
      </w:r>
    </w:p>
    <w:p w14:paraId="0E93EC18" w14:textId="1FF854CE" w:rsidR="00AA6A5E" w:rsidRDefault="00A330C4" w:rsidP="00FC4797">
      <w:r>
        <w:rPr>
          <w:noProof/>
        </w:rPr>
        <w:drawing>
          <wp:anchor distT="0" distB="0" distL="114300" distR="114300" simplePos="0" relativeHeight="251660288" behindDoc="0" locked="0" layoutInCell="1" allowOverlap="1" wp14:anchorId="0C4261A1" wp14:editId="76CBE755">
            <wp:simplePos x="0" y="0"/>
            <wp:positionH relativeFrom="margin">
              <wp:align>left</wp:align>
            </wp:positionH>
            <wp:positionV relativeFrom="paragraph">
              <wp:posOffset>218186</wp:posOffset>
            </wp:positionV>
            <wp:extent cx="1638300" cy="3283585"/>
            <wp:effectExtent l="0" t="0" r="0" b="0"/>
            <wp:wrapThrough wrapText="bothSides">
              <wp:wrapPolygon edited="0">
                <wp:start x="0" y="0"/>
                <wp:lineTo x="0" y="21429"/>
                <wp:lineTo x="21349" y="21429"/>
                <wp:lineTo x="2134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1054" t="2140" r="12960" b="4915"/>
                    <a:stretch/>
                  </pic:blipFill>
                  <pic:spPr bwMode="auto">
                    <a:xfrm>
                      <a:off x="0" y="0"/>
                      <a:ext cx="1646376" cy="32999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A5E">
        <w:rPr>
          <w:noProof/>
        </w:rPr>
        <w:drawing>
          <wp:anchor distT="0" distB="0" distL="114300" distR="114300" simplePos="0" relativeHeight="251659264" behindDoc="0" locked="0" layoutInCell="1" allowOverlap="1" wp14:anchorId="3CE93741" wp14:editId="75D9E991">
            <wp:simplePos x="0" y="0"/>
            <wp:positionH relativeFrom="margin">
              <wp:align>center</wp:align>
            </wp:positionH>
            <wp:positionV relativeFrom="paragraph">
              <wp:posOffset>43858</wp:posOffset>
            </wp:positionV>
            <wp:extent cx="1898650" cy="1347470"/>
            <wp:effectExtent l="0" t="0" r="6350" b="5080"/>
            <wp:wrapThrough wrapText="bothSides">
              <wp:wrapPolygon edited="0">
                <wp:start x="0" y="0"/>
                <wp:lineTo x="0" y="21376"/>
                <wp:lineTo x="21456" y="21376"/>
                <wp:lineTo x="2145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98650" cy="1347470"/>
                    </a:xfrm>
                    <a:prstGeom prst="rect">
                      <a:avLst/>
                    </a:prstGeom>
                  </pic:spPr>
                </pic:pic>
              </a:graphicData>
            </a:graphic>
            <wp14:sizeRelH relativeFrom="page">
              <wp14:pctWidth>0</wp14:pctWidth>
            </wp14:sizeRelH>
            <wp14:sizeRelV relativeFrom="page">
              <wp14:pctHeight>0</wp14:pctHeight>
            </wp14:sizeRelV>
          </wp:anchor>
        </w:drawing>
      </w:r>
    </w:p>
    <w:p w14:paraId="55CC52BF" w14:textId="62625879" w:rsidR="00AA6A5E" w:rsidRDefault="00AA6A5E">
      <w:pPr>
        <w:rPr>
          <w:noProof/>
        </w:rPr>
      </w:pPr>
      <w:r>
        <w:rPr>
          <w:noProof/>
        </w:rPr>
        <w:br w:type="page"/>
      </w:r>
    </w:p>
    <w:p w14:paraId="7C652C30" w14:textId="0B12BC42" w:rsidR="00FC4797" w:rsidRDefault="00DE6F1E" w:rsidP="00CB7365">
      <w:r>
        <w:lastRenderedPageBreak/>
        <w:t>SHOT LIGHT M</w:t>
      </w:r>
    </w:p>
    <w:p w14:paraId="2A13721C" w14:textId="77777777" w:rsidR="006C104C" w:rsidRDefault="006C104C" w:rsidP="006C104C">
      <w:r>
        <w:t xml:space="preserve">Een ronde inbouw LED </w:t>
      </w:r>
      <w:proofErr w:type="spellStart"/>
      <w:r>
        <w:t>downlighter</w:t>
      </w:r>
      <w:proofErr w:type="spellEnd"/>
      <w:r>
        <w:t xml:space="preserve"> met een cilindrische behuizing uit polycarbonaat in de beschikbare kleuren zwart, rood, goud, wit en grijs met een facetreflector en diffusor uit a</w:t>
      </w:r>
      <w:r w:rsidRPr="00CB7365">
        <w:t>crylonitril-</w:t>
      </w:r>
      <w:proofErr w:type="spellStart"/>
      <w:r w:rsidRPr="00CB7365">
        <w:t>butadieen</w:t>
      </w:r>
      <w:proofErr w:type="spellEnd"/>
      <w:r w:rsidRPr="00CB7365">
        <w:t>-styreen</w:t>
      </w:r>
      <w:r>
        <w:t>. De lichtbron zit zo diep en subtiel mogelijk in de spot verscholen. Door de vorm van de facetreflector raken de lichtstralen de behuizing van het toestel niet. Hierdoor is er weinig  reflectie in de rand van de spot waardoor het moeilijk af te leiden is van waar het licht afkomstig is.</w:t>
      </w:r>
      <w:r>
        <w:br/>
        <w:t>Een zwarte behuizing biedt hier het beste resultaat waardoor dit effect ook wel ‘</w:t>
      </w:r>
      <w:proofErr w:type="spellStart"/>
      <w:r>
        <w:t>invisible</w:t>
      </w:r>
      <w:proofErr w:type="spellEnd"/>
      <w:r>
        <w:t xml:space="preserve"> black’ genoemd wordt.</w:t>
      </w:r>
    </w:p>
    <w:p w14:paraId="79298FFA" w14:textId="05CAA073" w:rsidR="00DE6F1E" w:rsidRDefault="00DE6F1E" w:rsidP="00DE6F1E">
      <w:bookmarkStart w:id="0" w:name="_GoBack"/>
      <w:bookmarkEnd w:id="0"/>
      <w:r>
        <w:t>Beschikbaar in volgende afmetingen:</w:t>
      </w:r>
      <w:r>
        <w:br/>
      </w:r>
      <w:r w:rsidRPr="00707262">
        <w:t>Ø</w:t>
      </w:r>
      <w:r w:rsidR="00B86C6F">
        <w:t>82</w:t>
      </w:r>
      <w:r>
        <w:t>x</w:t>
      </w:r>
      <w:r w:rsidR="00B86C6F">
        <w:t>65</w:t>
      </w:r>
      <w:r>
        <w:tab/>
      </w:r>
      <w:r>
        <w:tab/>
      </w:r>
      <w:r>
        <w:tab/>
        <w:t xml:space="preserve">Boorgat: </w:t>
      </w:r>
      <w:r w:rsidRPr="00707262">
        <w:t>Ø</w:t>
      </w:r>
      <w:r w:rsidR="00B86C6F">
        <w:t>75 | Inbouwdiepe: min. 85</w:t>
      </w:r>
    </w:p>
    <w:p w14:paraId="4A85551E" w14:textId="0F5934E3" w:rsidR="00DE6F1E" w:rsidRDefault="00DE6F1E" w:rsidP="00DE6F1E">
      <w:r>
        <w:t>Beschermingsgraad:</w:t>
      </w:r>
      <w:r>
        <w:tab/>
        <w:t>IP20</w:t>
      </w:r>
      <w:r>
        <w:br/>
        <w:t>Levensduur LEDS:</w:t>
      </w:r>
      <w:r>
        <w:tab/>
      </w:r>
      <w:r>
        <w:tab/>
        <w:t xml:space="preserve">L80B10 </w:t>
      </w:r>
      <w:r w:rsidR="00FD5F27">
        <w:t>60</w:t>
      </w:r>
      <w:r>
        <w:t>.000h</w:t>
      </w:r>
      <w:r>
        <w:br/>
        <w:t>Lichtkleur:</w:t>
      </w:r>
      <w:r>
        <w:tab/>
      </w:r>
      <w:r>
        <w:tab/>
        <w:t>CRI90 2700K, 3000K, 4000K</w:t>
      </w:r>
      <w:r>
        <w:br/>
        <w:t>Stralingshoek:</w:t>
      </w:r>
      <w:r>
        <w:tab/>
      </w:r>
      <w:r>
        <w:tab/>
      </w:r>
      <w:r w:rsidR="00FD5F27">
        <w:t>38°</w:t>
      </w:r>
      <w:r>
        <w:br/>
        <w:t>Verblindingsfactor:</w:t>
      </w:r>
      <w:r>
        <w:tab/>
        <w:t>UGR &lt;19</w:t>
      </w:r>
      <w:r>
        <w:br/>
        <w:t>Certificaten:</w:t>
      </w:r>
      <w:r>
        <w:tab/>
      </w:r>
      <w:r>
        <w:tab/>
        <w:t xml:space="preserve">ENEC, </w:t>
      </w:r>
      <w:proofErr w:type="spellStart"/>
      <w:r>
        <w:t>MacAdam</w:t>
      </w:r>
      <w:proofErr w:type="spellEnd"/>
      <w:r>
        <w:t xml:space="preserve"> Step</w:t>
      </w:r>
      <w:r w:rsidR="00FD5F27">
        <w:t>2</w:t>
      </w:r>
      <w:r>
        <w:br/>
        <w:t>Garantie:</w:t>
      </w:r>
      <w:r>
        <w:tab/>
      </w:r>
      <w:r>
        <w:tab/>
        <w:t>5 jaar</w:t>
      </w:r>
    </w:p>
    <w:p w14:paraId="6C4EB471" w14:textId="4D29151E" w:rsidR="00A330C4" w:rsidRDefault="00A330C4" w:rsidP="00DE6F1E">
      <w:r>
        <w:rPr>
          <w:noProof/>
        </w:rPr>
        <w:drawing>
          <wp:anchor distT="0" distB="0" distL="114300" distR="114300" simplePos="0" relativeHeight="251663360" behindDoc="0" locked="0" layoutInCell="1" allowOverlap="1" wp14:anchorId="3C1C0294" wp14:editId="3A8EA71B">
            <wp:simplePos x="0" y="0"/>
            <wp:positionH relativeFrom="margin">
              <wp:align>center</wp:align>
            </wp:positionH>
            <wp:positionV relativeFrom="paragraph">
              <wp:posOffset>257547</wp:posOffset>
            </wp:positionV>
            <wp:extent cx="1781175" cy="1299210"/>
            <wp:effectExtent l="0" t="0" r="9525" b="0"/>
            <wp:wrapThrough wrapText="bothSides">
              <wp:wrapPolygon edited="0">
                <wp:start x="0" y="0"/>
                <wp:lineTo x="0" y="21220"/>
                <wp:lineTo x="21484" y="21220"/>
                <wp:lineTo x="2148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81175" cy="1299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E957709" wp14:editId="78A1430A">
            <wp:simplePos x="0" y="0"/>
            <wp:positionH relativeFrom="margin">
              <wp:align>left</wp:align>
            </wp:positionH>
            <wp:positionV relativeFrom="paragraph">
              <wp:posOffset>279293</wp:posOffset>
            </wp:positionV>
            <wp:extent cx="1579245" cy="2273935"/>
            <wp:effectExtent l="0" t="0" r="1905" b="0"/>
            <wp:wrapThrough wrapText="bothSides">
              <wp:wrapPolygon edited="0">
                <wp:start x="0" y="0"/>
                <wp:lineTo x="0" y="21353"/>
                <wp:lineTo x="21366" y="21353"/>
                <wp:lineTo x="2136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077" t="6450" r="8774" b="5157"/>
                    <a:stretch/>
                  </pic:blipFill>
                  <pic:spPr bwMode="auto">
                    <a:xfrm>
                      <a:off x="0" y="0"/>
                      <a:ext cx="1579245" cy="2273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CE71F" w14:textId="21FA2650" w:rsidR="00FD5F27" w:rsidRDefault="00FD5F27">
      <w:r>
        <w:br w:type="page"/>
      </w:r>
    </w:p>
    <w:p w14:paraId="32BC3778" w14:textId="010E3FF4" w:rsidR="00FD5F27" w:rsidRDefault="00FD5F27" w:rsidP="00FD5F27">
      <w:r>
        <w:lastRenderedPageBreak/>
        <w:t>SHOT LIGHT M</w:t>
      </w:r>
      <w:r w:rsidR="00B50546">
        <w:t xml:space="preserve"> TRIMLESS</w:t>
      </w:r>
    </w:p>
    <w:p w14:paraId="0AF59B22" w14:textId="77777777" w:rsidR="006C104C" w:rsidRDefault="006C104C" w:rsidP="006C104C">
      <w:r>
        <w:t xml:space="preserve">Een ronde inbouw LED </w:t>
      </w:r>
      <w:proofErr w:type="spellStart"/>
      <w:r>
        <w:t>downlighter</w:t>
      </w:r>
      <w:proofErr w:type="spellEnd"/>
      <w:r>
        <w:t xml:space="preserve"> met een cilindrische behuizing uit polycarbonaat in de beschikbare kleuren zwart, rood, goud, wit en grijs met een facetreflector en diffusor uit a</w:t>
      </w:r>
      <w:r w:rsidRPr="00CB7365">
        <w:t>crylonitril-</w:t>
      </w:r>
      <w:proofErr w:type="spellStart"/>
      <w:r w:rsidRPr="00CB7365">
        <w:t>butadieen</w:t>
      </w:r>
      <w:proofErr w:type="spellEnd"/>
      <w:r w:rsidRPr="00CB7365">
        <w:t>-styreen</w:t>
      </w:r>
      <w:r>
        <w:t>. De lichtbron zit zo diep en subtiel mogelijk in de spot verscholen. Door de vorm van de facetreflector raken de lichtstralen de behuizing van het toestel niet. Hierdoor is er weinig  reflectie in de rand van de spot waardoor het moeilijk af te leiden is van waar het licht afkomstig is.</w:t>
      </w:r>
      <w:r>
        <w:br/>
        <w:t>Een zwarte behuizing biedt hier het beste resultaat waardoor dit effect ook wel ‘</w:t>
      </w:r>
      <w:proofErr w:type="spellStart"/>
      <w:r>
        <w:t>invisible</w:t>
      </w:r>
      <w:proofErr w:type="spellEnd"/>
      <w:r>
        <w:t xml:space="preserve"> black’ genoemd wordt.</w:t>
      </w:r>
    </w:p>
    <w:p w14:paraId="0C69EB86" w14:textId="275028B0" w:rsidR="00A12B43" w:rsidRDefault="006C104C" w:rsidP="00A12B43">
      <w:r>
        <w:t xml:space="preserve">Daarenboven is het toestel </w:t>
      </w:r>
      <w:proofErr w:type="spellStart"/>
      <w:r>
        <w:t>trimless</w:t>
      </w:r>
      <w:proofErr w:type="spellEnd"/>
      <w:r>
        <w:t xml:space="preserve"> en wordt geïnstalleerd aan de hand van een gegalvaniseerd inbouwframe die geïntegreerd wordt in het plafond. Hierin wordt het toestel doormiddel van een kwartslag draai bevestigd.</w:t>
      </w:r>
      <w:r>
        <w:t xml:space="preserve"> Het</w:t>
      </w:r>
      <w:r w:rsidR="00A12B43">
        <w:t xml:space="preserve"> toestel maakt onderdeel uit van een productfamilie met de volgende diameters: </w:t>
      </w:r>
      <w:r w:rsidR="00A12B43" w:rsidRPr="00707262">
        <w:t>Ø</w:t>
      </w:r>
      <w:r w:rsidR="00A12B43">
        <w:t xml:space="preserve">36, </w:t>
      </w:r>
      <w:r w:rsidR="00A12B43" w:rsidRPr="00707262">
        <w:t>Ø</w:t>
      </w:r>
      <w:r w:rsidR="00A12B43">
        <w:t xml:space="preserve">73, </w:t>
      </w:r>
      <w:r w:rsidR="00A12B43" w:rsidRPr="00707262">
        <w:t>Ø</w:t>
      </w:r>
      <w:r w:rsidR="00A12B43">
        <w:t>82.</w:t>
      </w:r>
    </w:p>
    <w:p w14:paraId="5A8AD86E" w14:textId="0EA30E9F" w:rsidR="00FD5F27" w:rsidRDefault="00FD5F27" w:rsidP="00FD5F27">
      <w:r>
        <w:t>Beschikbaar in volgende afmetingen:</w:t>
      </w:r>
      <w:r>
        <w:br/>
      </w:r>
      <w:r w:rsidRPr="00707262">
        <w:t>Ø</w:t>
      </w:r>
      <w:r>
        <w:t>73x65</w:t>
      </w:r>
      <w:r>
        <w:tab/>
      </w:r>
      <w:r>
        <w:tab/>
      </w:r>
      <w:r>
        <w:tab/>
        <w:t xml:space="preserve">Boorgat: </w:t>
      </w:r>
      <w:r w:rsidRPr="00707262">
        <w:t>Ø</w:t>
      </w:r>
      <w:r>
        <w:t>85 | Inbouwdiepe: min. 85</w:t>
      </w:r>
    </w:p>
    <w:p w14:paraId="1B9DCC4E" w14:textId="77777777" w:rsidR="00FD5F27" w:rsidRDefault="00FD5F27" w:rsidP="00FD5F27">
      <w:r>
        <w:t>Beschermingsgraad:</w:t>
      </w:r>
      <w:r>
        <w:tab/>
        <w:t>IP20</w:t>
      </w:r>
      <w:r>
        <w:br/>
        <w:t>Levensduur LEDS:</w:t>
      </w:r>
      <w:r>
        <w:tab/>
      </w:r>
      <w:r>
        <w:tab/>
        <w:t>L80B10 60.000h</w:t>
      </w:r>
      <w:r>
        <w:br/>
        <w:t>Lichtkleur:</w:t>
      </w:r>
      <w:r>
        <w:tab/>
      </w:r>
      <w:r>
        <w:tab/>
        <w:t>CRI90 2700K, 3000K, 4000K</w:t>
      </w:r>
      <w:r>
        <w:br/>
        <w:t>Stralingshoek:</w:t>
      </w:r>
      <w:r>
        <w:tab/>
      </w:r>
      <w:r>
        <w:tab/>
        <w:t>38°</w:t>
      </w:r>
      <w:r>
        <w:br/>
        <w:t>Verblindingsfactor:</w:t>
      </w:r>
      <w:r>
        <w:tab/>
        <w:t>UGR &lt;19</w:t>
      </w:r>
      <w:r>
        <w:br/>
        <w:t>Certificaten:</w:t>
      </w:r>
      <w:r>
        <w:tab/>
      </w:r>
      <w:r>
        <w:tab/>
        <w:t xml:space="preserve">ENEC, </w:t>
      </w:r>
      <w:proofErr w:type="spellStart"/>
      <w:r>
        <w:t>MacAdam</w:t>
      </w:r>
      <w:proofErr w:type="spellEnd"/>
      <w:r>
        <w:t xml:space="preserve"> Step2</w:t>
      </w:r>
      <w:r>
        <w:br/>
        <w:t>Garantie:</w:t>
      </w:r>
      <w:r>
        <w:tab/>
      </w:r>
      <w:r>
        <w:tab/>
        <w:t>5 jaar</w:t>
      </w:r>
    </w:p>
    <w:p w14:paraId="149C9E03" w14:textId="04761331" w:rsidR="00DE6F1E" w:rsidRDefault="00A330C4" w:rsidP="00CB7365">
      <w:r>
        <w:rPr>
          <w:noProof/>
        </w:rPr>
        <w:drawing>
          <wp:anchor distT="0" distB="0" distL="114300" distR="114300" simplePos="0" relativeHeight="251665408" behindDoc="0" locked="0" layoutInCell="1" allowOverlap="1" wp14:anchorId="40CAEF34" wp14:editId="26E1FD71">
            <wp:simplePos x="0" y="0"/>
            <wp:positionH relativeFrom="margin">
              <wp:align>center</wp:align>
            </wp:positionH>
            <wp:positionV relativeFrom="paragraph">
              <wp:posOffset>0</wp:posOffset>
            </wp:positionV>
            <wp:extent cx="1986280" cy="1450340"/>
            <wp:effectExtent l="0" t="0" r="0" b="0"/>
            <wp:wrapThrough wrapText="bothSides">
              <wp:wrapPolygon edited="0">
                <wp:start x="0" y="0"/>
                <wp:lineTo x="0" y="21278"/>
                <wp:lineTo x="21338" y="21278"/>
                <wp:lineTo x="2133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6280" cy="1450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D35BA72" wp14:editId="55AAC15F">
            <wp:simplePos x="0" y="0"/>
            <wp:positionH relativeFrom="margin">
              <wp:align>left</wp:align>
            </wp:positionH>
            <wp:positionV relativeFrom="paragraph">
              <wp:posOffset>425450</wp:posOffset>
            </wp:positionV>
            <wp:extent cx="1722755" cy="2663825"/>
            <wp:effectExtent l="0" t="0" r="0" b="3175"/>
            <wp:wrapThrough wrapText="bothSides">
              <wp:wrapPolygon edited="0">
                <wp:start x="0" y="0"/>
                <wp:lineTo x="0" y="21471"/>
                <wp:lineTo x="21258" y="21471"/>
                <wp:lineTo x="2125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082" t="3117" r="6178" b="2428"/>
                    <a:stretch/>
                  </pic:blipFill>
                  <pic:spPr bwMode="auto">
                    <a:xfrm>
                      <a:off x="0" y="0"/>
                      <a:ext cx="1722755" cy="266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E6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65"/>
    <w:rsid w:val="0007754B"/>
    <w:rsid w:val="00124C5A"/>
    <w:rsid w:val="00224E04"/>
    <w:rsid w:val="00290CF8"/>
    <w:rsid w:val="003765C7"/>
    <w:rsid w:val="00425B62"/>
    <w:rsid w:val="005503C6"/>
    <w:rsid w:val="005B5707"/>
    <w:rsid w:val="00633F62"/>
    <w:rsid w:val="006C104C"/>
    <w:rsid w:val="007805F8"/>
    <w:rsid w:val="00A12B43"/>
    <w:rsid w:val="00A330C4"/>
    <w:rsid w:val="00AA6A5E"/>
    <w:rsid w:val="00B02F96"/>
    <w:rsid w:val="00B50546"/>
    <w:rsid w:val="00B86C6F"/>
    <w:rsid w:val="00CB7365"/>
    <w:rsid w:val="00D16342"/>
    <w:rsid w:val="00D20694"/>
    <w:rsid w:val="00D462B2"/>
    <w:rsid w:val="00DE1CAE"/>
    <w:rsid w:val="00DE6F1E"/>
    <w:rsid w:val="00EC0C77"/>
    <w:rsid w:val="00F70C26"/>
    <w:rsid w:val="00FC4797"/>
    <w:rsid w:val="00FD5F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A347"/>
  <w15:chartTrackingRefBased/>
  <w15:docId w15:val="{A1198D23-46BD-404C-A8BD-5F1E168C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10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683</Words>
  <Characters>3761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2020-11-02T11:13:00Z</dcterms:created>
  <dcterms:modified xsi:type="dcterms:W3CDTF">2020-11-02T11:13:00Z</dcterms:modified>
</cp:coreProperties>
</file>