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47BBA" w14:textId="7D91395D" w:rsidR="002F61BB" w:rsidRDefault="00E02BA1" w:rsidP="00DE13CC">
      <w:r>
        <w:t>AGO</w:t>
      </w:r>
      <w:r w:rsidR="00DE13CC">
        <w:t xml:space="preserve"> GARDEN</w:t>
      </w:r>
    </w:p>
    <w:p w14:paraId="7696A126" w14:textId="038466D6" w:rsidR="00DE13CC" w:rsidRDefault="00E02BA1" w:rsidP="00DE13CC">
      <w:r>
        <w:t xml:space="preserve">Een LED verlichtingstoestel geschikt voor grondmontage en buitengebruik. De behuizing van deze armatuur is vervaardig uit EN-6026 geanodiseerd aluminium, door zijn passiveringsbehandeling is deze zeer goed bestand tegen oxidatie. </w:t>
      </w:r>
      <w:r w:rsidR="00DE13CC">
        <w:t>Het toestel is standaard voorzien van een 1m voorbedrade voedingskabel H0RN-F met epoxyharsbehandeling. Het toestel is een compacte cilinder en is daarbij beschikbaar in de kleuren geanodiseerd aluminium grijs, geanodiseerd aluminium zwart, geanodiseerd groen en geanodiseerd bruin. Het toestel is voorzien van een punt waarmee hij makkelijk in de grond kan geplaatst worden.</w:t>
      </w:r>
      <w:r w:rsidR="001167AE">
        <w:t xml:space="preserve"> Daarenboven is het toestel 120° verstelbaar.</w:t>
      </w:r>
    </w:p>
    <w:p w14:paraId="5C11C871" w14:textId="0805C39B" w:rsidR="00DE13CC" w:rsidRDefault="00DE13CC" w:rsidP="00DE13CC">
      <w:r>
        <w:t>Verkrijgbaar in volgende afmetingen:</w:t>
      </w:r>
      <w:r>
        <w:br/>
        <w:t>60x72x345</w:t>
      </w:r>
    </w:p>
    <w:p w14:paraId="40B06636" w14:textId="4981CB0C" w:rsidR="00DE13CC" w:rsidRDefault="00DE13CC" w:rsidP="00DE13CC">
      <w:r>
        <w:t>Beschermingsgraad:</w:t>
      </w:r>
      <w:r>
        <w:tab/>
        <w:t>IP6</w:t>
      </w:r>
      <w:r>
        <w:t>6</w:t>
      </w:r>
      <w:r>
        <w:br/>
        <w:t>Slagvastheid:</w:t>
      </w:r>
      <w:r>
        <w:tab/>
      </w:r>
      <w:r>
        <w:tab/>
        <w:t>IK07 2J</w:t>
      </w:r>
      <w:r>
        <w:br/>
      </w:r>
      <w:r w:rsidR="00095C86">
        <w:t>Lichtkleur:</w:t>
      </w:r>
      <w:r w:rsidR="00095C86">
        <w:tab/>
      </w:r>
      <w:r w:rsidR="00095C86">
        <w:tab/>
        <w:t>CRI80 3000K, 4000K</w:t>
      </w:r>
      <w:r>
        <w:br/>
      </w:r>
      <w:r>
        <w:t>Dimbaar:</w:t>
      </w:r>
      <w:r>
        <w:tab/>
      </w:r>
      <w:r>
        <w:tab/>
        <w:t>Dimbare faseafsnijding</w:t>
      </w:r>
      <w:r>
        <w:br/>
      </w:r>
      <w:r>
        <w:t>Garantie:</w:t>
      </w:r>
      <w:r>
        <w:tab/>
      </w:r>
      <w:r>
        <w:tab/>
        <w:t>2 jaar</w:t>
      </w:r>
      <w:r w:rsidR="00874235">
        <w:br/>
        <w:t>Accessoires:</w:t>
      </w:r>
      <w:r w:rsidR="00874235">
        <w:tab/>
      </w:r>
      <w:r w:rsidR="00874235">
        <w:tab/>
        <w:t>A</w:t>
      </w:r>
      <w:r w:rsidR="00874235" w:rsidRPr="00874235">
        <w:t>symmetrische snoot anti-glare</w:t>
      </w:r>
      <w:r w:rsidR="00874235">
        <w:t xml:space="preserve">, </w:t>
      </w:r>
      <w:r w:rsidR="00874235" w:rsidRPr="00874235">
        <w:t>Gekleurde filters Ago Kit samengesteld</w:t>
      </w:r>
      <w:r w:rsidR="00874235">
        <w:br/>
        <w:t xml:space="preserve"> </w:t>
      </w:r>
      <w:r w:rsidR="00874235">
        <w:tab/>
      </w:r>
      <w:r w:rsidR="00874235">
        <w:tab/>
      </w:r>
      <w:r w:rsidR="00874235">
        <w:tab/>
      </w:r>
      <w:r w:rsidR="00874235" w:rsidRPr="00874235">
        <w:t>uit de volgende gekleurde filters: ROOD, GROEN en BLAUW</w:t>
      </w:r>
      <w:r w:rsidR="00874235">
        <w:t xml:space="preserve">, </w:t>
      </w:r>
      <w:r w:rsidR="00874235" w:rsidRPr="00874235">
        <w:t xml:space="preserve">Kabeltype </w:t>
      </w:r>
      <w:r w:rsidR="00874235">
        <w:br/>
        <w:t xml:space="preserve"> </w:t>
      </w:r>
      <w:r w:rsidR="00874235">
        <w:tab/>
      </w:r>
      <w:r w:rsidR="00874235">
        <w:tab/>
      </w:r>
      <w:r w:rsidR="00874235">
        <w:tab/>
      </w:r>
      <w:r w:rsidR="00874235" w:rsidRPr="00874235">
        <w:t>H05RN-F 3x1 Kabeltype H05RN-F in neopreen, sectie 3X1</w:t>
      </w:r>
      <w:r w:rsidR="00874235">
        <w:t xml:space="preserve">, </w:t>
      </w:r>
      <w:r w:rsidR="00874235" w:rsidRPr="00874235">
        <w:t>Beugel Ago Voor</w:t>
      </w:r>
      <w:r w:rsidR="00874235">
        <w:br/>
        <w:t xml:space="preserve"> </w:t>
      </w:r>
      <w:r w:rsidR="00874235">
        <w:tab/>
      </w:r>
      <w:r w:rsidR="00874235">
        <w:tab/>
      </w:r>
      <w:r w:rsidR="00874235">
        <w:tab/>
      </w:r>
      <w:r w:rsidR="00874235" w:rsidRPr="00874235">
        <w:t>Ago installatie op beugel, hoogte: 300 mm en 500 mm</w:t>
      </w:r>
    </w:p>
    <w:p w14:paraId="5F5027AF" w14:textId="2B3692E5" w:rsidR="00DE13CC" w:rsidRDefault="00DE13CC" w:rsidP="00DE13CC">
      <w:r>
        <w:rPr>
          <w:noProof/>
        </w:rPr>
        <w:drawing>
          <wp:anchor distT="0" distB="0" distL="114300" distR="114300" simplePos="0" relativeHeight="251659264" behindDoc="0" locked="0" layoutInCell="1" allowOverlap="1" wp14:anchorId="056337D7" wp14:editId="5802B6FD">
            <wp:simplePos x="0" y="0"/>
            <wp:positionH relativeFrom="column">
              <wp:posOffset>1481455</wp:posOffset>
            </wp:positionH>
            <wp:positionV relativeFrom="paragraph">
              <wp:posOffset>286385</wp:posOffset>
            </wp:positionV>
            <wp:extent cx="1435100" cy="1838325"/>
            <wp:effectExtent l="0" t="0" r="0" b="9525"/>
            <wp:wrapThrough wrapText="bothSides">
              <wp:wrapPolygon edited="0">
                <wp:start x="0" y="0"/>
                <wp:lineTo x="0" y="21488"/>
                <wp:lineTo x="21218" y="21488"/>
                <wp:lineTo x="2121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35100" cy="1838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169934DF" wp14:editId="59460B25">
            <wp:simplePos x="0" y="0"/>
            <wp:positionH relativeFrom="margin">
              <wp:align>left</wp:align>
            </wp:positionH>
            <wp:positionV relativeFrom="paragraph">
              <wp:posOffset>100330</wp:posOffset>
            </wp:positionV>
            <wp:extent cx="1381125" cy="2087245"/>
            <wp:effectExtent l="0" t="0" r="9525" b="8255"/>
            <wp:wrapThrough wrapText="bothSides">
              <wp:wrapPolygon edited="0">
                <wp:start x="298" y="0"/>
                <wp:lineTo x="298" y="1183"/>
                <wp:lineTo x="1788" y="3154"/>
                <wp:lineTo x="2979" y="6308"/>
                <wp:lineTo x="2979" y="12617"/>
                <wp:lineTo x="4171" y="15771"/>
                <wp:lineTo x="3873" y="16166"/>
                <wp:lineTo x="3575" y="21488"/>
                <wp:lineTo x="21451" y="21488"/>
                <wp:lineTo x="21451" y="0"/>
                <wp:lineTo x="29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BEBA8EAE-BF5A-486C-A8C5-ECC9F3942E4B}">
                          <a14:imgProps xmlns:a14="http://schemas.microsoft.com/office/drawing/2010/main">
                            <a14:imgLayer r:embed="rId6">
                              <a14:imgEffect>
                                <a14:backgroundRemoval t="3371" b="98315" l="9979" r="99151">
                                  <a14:foregroundMark x1="36730" y1="25000" x2="35456" y2="17697"/>
                                  <a14:foregroundMark x1="35456" y1="17697" x2="44798" y2="13483"/>
                                  <a14:foregroundMark x1="44798" y1="13483" x2="55626" y2="14607"/>
                                  <a14:foregroundMark x1="55626" y1="14607" x2="64544" y2="19242"/>
                                  <a14:foregroundMark x1="64544" y1="19242" x2="69214" y2="26826"/>
                                  <a14:foregroundMark x1="69214" y1="26826" x2="62845" y2="31180"/>
                                  <a14:foregroundMark x1="20382" y1="14045" x2="23142" y2="13483"/>
                                  <a14:foregroundMark x1="22293" y1="13483" x2="22718" y2="77809"/>
                                  <a14:foregroundMark x1="25053" y1="51124" x2="21231" y2="61236"/>
                                  <a14:foregroundMark x1="25690" y1="50281" x2="24416" y2="60815"/>
                                  <a14:foregroundMark x1="27176" y1="49860" x2="27176" y2="58146"/>
                                  <a14:foregroundMark x1="18259" y1="50000" x2="17622" y2="63624"/>
                                  <a14:foregroundMark x1="20807" y1="75281" x2="21868" y2="98315"/>
                                  <a14:foregroundMark x1="28875" y1="78511" x2="21656" y2="98455"/>
                                  <a14:foregroundMark x1="49257" y1="82444" x2="42675" y2="96067"/>
                                  <a14:foregroundMark x1="42675" y1="96067" x2="42675" y2="96208"/>
                                  <a14:foregroundMark x1="63057" y1="72191" x2="52017" y2="88764"/>
                                  <a14:foregroundMark x1="81529" y1="57584" x2="74098" y2="79073"/>
                                  <a14:foregroundMark x1="74098" y1="79073" x2="74098" y2="79073"/>
                                  <a14:foregroundMark x1="91295" y1="81742" x2="91295" y2="81742"/>
                                  <a14:foregroundMark x1="92781" y1="78652" x2="98726" y2="72331"/>
                                  <a14:foregroundMark x1="98726" y1="72331" x2="99363" y2="70084"/>
                                  <a14:foregroundMark x1="98726" y1="75000" x2="95754" y2="83708"/>
                                  <a14:foregroundMark x1="66879" y1="41011" x2="70064" y2="20787"/>
                                  <a14:foregroundMark x1="70064" y1="20787" x2="70276" y2="30618"/>
                                  <a14:foregroundMark x1="70276" y1="30618" x2="74310" y2="23736"/>
                                  <a14:foregroundMark x1="74310" y1="23736" x2="46709" y2="23876"/>
                                  <a14:foregroundMark x1="46709" y1="23876" x2="87898" y2="16152"/>
                                  <a14:foregroundMark x1="87898" y1="16152" x2="77707" y2="10674"/>
                                  <a14:foregroundMark x1="77707" y1="10674" x2="3822" y2="6180"/>
                                  <a14:foregroundMark x1="3822" y1="6180" x2="80467" y2="7865"/>
                                  <a14:foregroundMark x1="80467" y1="7865" x2="62633" y2="7303"/>
                                  <a14:foregroundMark x1="62633" y1="7303" x2="97028" y2="7163"/>
                                  <a14:foregroundMark x1="97028" y1="7163" x2="85775" y2="8848"/>
                                  <a14:foregroundMark x1="47134" y1="3371" x2="73461" y2="4916"/>
                                  <a14:foregroundMark x1="74735" y1="4916" x2="74735" y2="4916"/>
                                  <a14:backgroundMark x1="87261" y1="96489" x2="96815" y2="99017"/>
                                  <a14:backgroundMark x1="83864" y1="99298" x2="84076" y2="99017"/>
                                  <a14:backgroundMark x1="85987" y1="97893" x2="97452" y2="97331"/>
                                  <a14:backgroundMark x1="97452" y1="97331" x2="97452" y2="98736"/>
                                  <a14:backgroundMark x1="83227" y1="99298" x2="90234" y2="96348"/>
                                  <a14:backgroundMark x1="85775" y1="97051" x2="94268" y2="96348"/>
                                  <a14:backgroundMark x1="84501" y1="97331" x2="88110" y2="97191"/>
                                  <a14:backgroundMark x1="85138" y1="97472" x2="82590" y2="97753"/>
                                  <a14:backgroundMark x1="91720" y1="96770" x2="96603" y2="96489"/>
                                  <a14:backgroundMark x1="92569" y1="96770" x2="95329" y2="96770"/>
                                  <a14:backgroundMark x1="87686" y1="96348" x2="93843" y2="96208"/>
                                  <a14:backgroundMark x1="86624" y1="96629" x2="92781" y2="96629"/>
                                  <a14:backgroundMark x1="81316" y1="99017" x2="86200" y2="99298"/>
                                </a14:backgroundRemoval>
                              </a14:imgEffect>
                            </a14:imgLayer>
                          </a14:imgProps>
                        </a:ext>
                        <a:ext uri="{28A0092B-C50C-407E-A947-70E740481C1C}">
                          <a14:useLocalDpi xmlns:a14="http://schemas.microsoft.com/office/drawing/2010/main" val="0"/>
                        </a:ext>
                      </a:extLst>
                    </a:blip>
                    <a:stretch>
                      <a:fillRect/>
                    </a:stretch>
                  </pic:blipFill>
                  <pic:spPr>
                    <a:xfrm>
                      <a:off x="0" y="0"/>
                      <a:ext cx="1381125" cy="2087245"/>
                    </a:xfrm>
                    <a:prstGeom prst="rect">
                      <a:avLst/>
                    </a:prstGeom>
                  </pic:spPr>
                </pic:pic>
              </a:graphicData>
            </a:graphic>
            <wp14:sizeRelH relativeFrom="page">
              <wp14:pctWidth>0</wp14:pctWidth>
            </wp14:sizeRelH>
            <wp14:sizeRelV relativeFrom="page">
              <wp14:pctHeight>0</wp14:pctHeight>
            </wp14:sizeRelV>
          </wp:anchor>
        </w:drawing>
      </w:r>
    </w:p>
    <w:p w14:paraId="4A3C9C50" w14:textId="1F556CAB" w:rsidR="00DE13CC" w:rsidRDefault="00DE13CC">
      <w:r>
        <w:br w:type="page"/>
      </w:r>
    </w:p>
    <w:p w14:paraId="3140BF6A" w14:textId="7A15C4F3" w:rsidR="00DE13CC" w:rsidRDefault="00DE13CC" w:rsidP="00DE13CC">
      <w:r>
        <w:lastRenderedPageBreak/>
        <w:t xml:space="preserve">AGO </w:t>
      </w:r>
      <w:r w:rsidR="001167AE">
        <w:t>WALL</w:t>
      </w:r>
    </w:p>
    <w:p w14:paraId="1BFC1F0D" w14:textId="283F4836" w:rsidR="00DE13CC" w:rsidRDefault="00DE13CC" w:rsidP="00DE13CC">
      <w:r>
        <w:t>Een LED verlichtingstoestel geschikt voor grondmontage en buitengebruik. De behuizing van deze armatuur is vervaardig uit EN-6026 geanodiseerd aluminium, door zijn passiveringsbehandeling is deze zeer goed bestand tegen oxidatie. Het toestel is standaard voorzien van een 1m voorbedrade voedingskabel H0RN-F met epoxyharsbehandeling. Het toestel is een compacte cilinder en is daarbij beschikbaar in de kleuren geanodiseerd aluminium grijs, geanodiseerd aluminium zwart, geanodiseerd groen en geanodiseerd bruin.</w:t>
      </w:r>
      <w:r w:rsidR="001167AE">
        <w:t xml:space="preserve"> </w:t>
      </w:r>
      <w:r w:rsidR="001167AE">
        <w:t>Daarenboven is het toestel 120° verstelbaar.</w:t>
      </w:r>
    </w:p>
    <w:p w14:paraId="323FEB86" w14:textId="307DDC88" w:rsidR="00DE13CC" w:rsidRDefault="00DE13CC" w:rsidP="00DE13CC">
      <w:r>
        <w:t>Verkrijgbaar in volgende afmetingen:</w:t>
      </w:r>
      <w:r>
        <w:br/>
      </w:r>
      <w:r>
        <w:t>7</w:t>
      </w:r>
      <w:r>
        <w:t>0x</w:t>
      </w:r>
      <w:r>
        <w:t>91</w:t>
      </w:r>
      <w:r>
        <w:t>x</w:t>
      </w:r>
      <w:r>
        <w:t>115</w:t>
      </w:r>
    </w:p>
    <w:p w14:paraId="1599E339" w14:textId="5324A53A" w:rsidR="001167AE" w:rsidRDefault="00DE13CC" w:rsidP="00DE13CC">
      <w:r>
        <w:t>Beschermingsgraad:</w:t>
      </w:r>
      <w:r>
        <w:tab/>
        <w:t>IP66</w:t>
      </w:r>
      <w:r>
        <w:br/>
        <w:t>Slagvastheid:</w:t>
      </w:r>
      <w:r>
        <w:tab/>
      </w:r>
      <w:r>
        <w:tab/>
        <w:t>IK07 2J</w:t>
      </w:r>
      <w:r>
        <w:br/>
        <w:t>Levensduur LEDS:</w:t>
      </w:r>
      <w:r>
        <w:tab/>
      </w:r>
      <w:r>
        <w:tab/>
        <w:t>L70B50 50.000h</w:t>
      </w:r>
      <w:r>
        <w:br/>
        <w:t>Dimbaar:</w:t>
      </w:r>
      <w:r>
        <w:tab/>
      </w:r>
      <w:r>
        <w:tab/>
        <w:t>Dimbare faseafsnijding</w:t>
      </w:r>
      <w:r>
        <w:br/>
        <w:t>Garantie:</w:t>
      </w:r>
      <w:r>
        <w:tab/>
      </w:r>
      <w:r>
        <w:tab/>
        <w:t>2 jaar</w:t>
      </w:r>
      <w:r w:rsidR="001167AE">
        <w:br/>
        <w:t>Accessoires:</w:t>
      </w:r>
      <w:r w:rsidR="001167AE">
        <w:tab/>
      </w:r>
      <w:r w:rsidR="001167AE">
        <w:tab/>
      </w:r>
      <w:r w:rsidR="00874235">
        <w:t>A</w:t>
      </w:r>
      <w:r w:rsidR="00874235" w:rsidRPr="00874235">
        <w:t>symmetrische snoot anti-glare</w:t>
      </w:r>
      <w:r w:rsidR="00874235">
        <w:t xml:space="preserve">, </w:t>
      </w:r>
      <w:r w:rsidR="00874235" w:rsidRPr="00874235">
        <w:t>Gekleurde filters Ago Kit samengesteld</w:t>
      </w:r>
      <w:r w:rsidR="00874235">
        <w:br/>
        <w:t xml:space="preserve"> </w:t>
      </w:r>
      <w:r w:rsidR="00874235">
        <w:tab/>
      </w:r>
      <w:r w:rsidR="00874235">
        <w:tab/>
      </w:r>
      <w:r w:rsidR="00874235">
        <w:tab/>
      </w:r>
      <w:r w:rsidR="00874235" w:rsidRPr="00874235">
        <w:t>uit de volgende gekleurde filters: ROOD, GROEN en BLAUW</w:t>
      </w:r>
      <w:r w:rsidR="00874235">
        <w:t xml:space="preserve">, </w:t>
      </w:r>
      <w:r w:rsidR="00874235" w:rsidRPr="00874235">
        <w:t xml:space="preserve">Kabeltype </w:t>
      </w:r>
      <w:r w:rsidR="00874235">
        <w:br/>
        <w:t xml:space="preserve"> </w:t>
      </w:r>
      <w:r w:rsidR="00874235">
        <w:tab/>
      </w:r>
      <w:r w:rsidR="00874235">
        <w:tab/>
      </w:r>
      <w:r w:rsidR="00874235">
        <w:tab/>
      </w:r>
      <w:r w:rsidR="00874235" w:rsidRPr="00874235">
        <w:t>H05RN-F 3x1 Kabeltype H05RN-F in neopreen, sectie 3X1</w:t>
      </w:r>
      <w:r w:rsidR="00874235">
        <w:t xml:space="preserve">, </w:t>
      </w:r>
      <w:r w:rsidR="00874235" w:rsidRPr="00874235">
        <w:t>Beugel Ago Voor</w:t>
      </w:r>
      <w:r w:rsidR="00874235">
        <w:br/>
        <w:t xml:space="preserve"> </w:t>
      </w:r>
      <w:r w:rsidR="00874235">
        <w:tab/>
      </w:r>
      <w:r w:rsidR="00874235">
        <w:tab/>
      </w:r>
      <w:r w:rsidR="00874235">
        <w:tab/>
      </w:r>
      <w:r w:rsidR="00874235" w:rsidRPr="00874235">
        <w:t>Ago installatie op beugel, hoogte: 300 mm en 500 mm</w:t>
      </w:r>
    </w:p>
    <w:p w14:paraId="0FA1CAC2" w14:textId="0578C27A" w:rsidR="00DE13CC" w:rsidRDefault="002B7A67" w:rsidP="00DE13CC">
      <w:r>
        <w:rPr>
          <w:noProof/>
        </w:rPr>
        <w:drawing>
          <wp:anchor distT="0" distB="0" distL="114300" distR="114300" simplePos="0" relativeHeight="251661312" behindDoc="0" locked="0" layoutInCell="1" allowOverlap="1" wp14:anchorId="04C98157" wp14:editId="7D4AE666">
            <wp:simplePos x="0" y="0"/>
            <wp:positionH relativeFrom="column">
              <wp:posOffset>1609090</wp:posOffset>
            </wp:positionH>
            <wp:positionV relativeFrom="paragraph">
              <wp:posOffset>423545</wp:posOffset>
            </wp:positionV>
            <wp:extent cx="1562735" cy="1488440"/>
            <wp:effectExtent l="0" t="0" r="0" b="0"/>
            <wp:wrapThrough wrapText="bothSides">
              <wp:wrapPolygon edited="0">
                <wp:start x="0" y="0"/>
                <wp:lineTo x="0" y="21287"/>
                <wp:lineTo x="21328" y="21287"/>
                <wp:lineTo x="21328"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3085" t="19904" r="12916" b="10426"/>
                    <a:stretch/>
                  </pic:blipFill>
                  <pic:spPr bwMode="auto">
                    <a:xfrm>
                      <a:off x="0" y="0"/>
                      <a:ext cx="1562735" cy="1488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13CC">
        <w:rPr>
          <w:noProof/>
        </w:rPr>
        <w:drawing>
          <wp:anchor distT="0" distB="0" distL="114300" distR="114300" simplePos="0" relativeHeight="251660288" behindDoc="0" locked="0" layoutInCell="1" allowOverlap="1" wp14:anchorId="461F6F60" wp14:editId="6C34B9CE">
            <wp:simplePos x="0" y="0"/>
            <wp:positionH relativeFrom="margin">
              <wp:align>left</wp:align>
            </wp:positionH>
            <wp:positionV relativeFrom="paragraph">
              <wp:posOffset>200025</wp:posOffset>
            </wp:positionV>
            <wp:extent cx="1275715" cy="2040255"/>
            <wp:effectExtent l="0" t="0" r="635" b="0"/>
            <wp:wrapThrough wrapText="bothSides">
              <wp:wrapPolygon edited="0">
                <wp:start x="0" y="0"/>
                <wp:lineTo x="0" y="21378"/>
                <wp:lineTo x="21288" y="21378"/>
                <wp:lineTo x="2128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15607" t="2752" r="12332" b="5810"/>
                    <a:stretch/>
                  </pic:blipFill>
                  <pic:spPr bwMode="auto">
                    <a:xfrm>
                      <a:off x="0" y="0"/>
                      <a:ext cx="1275715" cy="2040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DE13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A1"/>
    <w:rsid w:val="00095C86"/>
    <w:rsid w:val="001167AE"/>
    <w:rsid w:val="00124C5A"/>
    <w:rsid w:val="00290CF8"/>
    <w:rsid w:val="002B7A67"/>
    <w:rsid w:val="00874235"/>
    <w:rsid w:val="00DE13CC"/>
    <w:rsid w:val="00E02BA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4E7FA"/>
  <w15:chartTrackingRefBased/>
  <w15:docId w15:val="{0466F8D1-451D-41CF-BB49-3ADC8D08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Sales 03</cp:lastModifiedBy>
  <cp:revision>5</cp:revision>
  <dcterms:created xsi:type="dcterms:W3CDTF">2020-08-21T08:50:00Z</dcterms:created>
  <dcterms:modified xsi:type="dcterms:W3CDTF">2020-08-21T09:26:00Z</dcterms:modified>
</cp:coreProperties>
</file>