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CD7E5" w14:textId="7CB05764" w:rsidR="002F61BB" w:rsidRDefault="002A3CC5">
      <w:r>
        <w:t>RAILLUX MONO</w:t>
      </w:r>
    </w:p>
    <w:p w14:paraId="1612393A" w14:textId="041670B0" w:rsidR="002A3CC5" w:rsidRDefault="00C737EA">
      <w:r>
        <w:t xml:space="preserve">Een balkvormig toestel met een aluminium behuizing in de beschikbare kleuren wit, grijs en zwart. De ophangbasis van het toestel oogt strak door zijn rechte lijnen, deze basis klemt het balkvormige verlichtingsgedeelte vast. Op deze manier is het mogelijk om het toestel 355° te verstellen, waardoor deze verschikt is voor diverse toepassingen zoals bv uitlichten van rekken. Het toestel is geschikt om gemonteerd te worden op een 3F-rail. Daarenboven </w:t>
      </w:r>
      <w:r w:rsidR="00EE3392">
        <w:t>maakt het toestel deel uit van een productfamilie</w:t>
      </w:r>
      <w:r w:rsidR="002E2A64">
        <w:t>.</w:t>
      </w:r>
    </w:p>
    <w:p w14:paraId="46C3B1E8" w14:textId="3C4FAE6F" w:rsidR="00C737EA" w:rsidRDefault="002E2A64">
      <w:r>
        <w:t>Beschikbaar in volgende afmetingen:</w:t>
      </w:r>
      <w:r>
        <w:br/>
        <w:t>975x85x60</w:t>
      </w:r>
    </w:p>
    <w:p w14:paraId="7618B207" w14:textId="583EC062" w:rsidR="002E2A64" w:rsidRDefault="002E2A64" w:rsidP="002E2A64">
      <w:bookmarkStart w:id="0" w:name="_Hlk45879271"/>
      <w:r>
        <w:t>Beschermingsgraad:</w:t>
      </w:r>
      <w:r>
        <w:tab/>
        <w:t>IP20</w:t>
      </w:r>
      <w:r>
        <w:br/>
        <w:t>Lichtkleur:</w:t>
      </w:r>
      <w:r>
        <w:tab/>
      </w:r>
      <w:r>
        <w:tab/>
      </w:r>
      <w:r>
        <w:t>CRI80 3000K, 4000K</w:t>
      </w:r>
      <w:r>
        <w:br/>
        <w:t>Verblindingsfactor:</w:t>
      </w:r>
      <w:r>
        <w:tab/>
        <w:t>UGR &lt;19</w:t>
      </w:r>
      <w:r>
        <w:br/>
        <w:t>Gradenhoek:</w:t>
      </w:r>
      <w:r>
        <w:tab/>
      </w:r>
      <w:r>
        <w:tab/>
      </w:r>
      <w:r>
        <w:t>60°</w:t>
      </w:r>
      <w:r>
        <w:br/>
        <w:t>Garantie:</w:t>
      </w:r>
      <w:r>
        <w:tab/>
      </w:r>
      <w:r>
        <w:tab/>
      </w:r>
      <w:r>
        <w:t>2</w:t>
      </w:r>
      <w:r>
        <w:t xml:space="preserve"> jaar</w:t>
      </w:r>
    </w:p>
    <w:bookmarkEnd w:id="0"/>
    <w:p w14:paraId="57E3B875" w14:textId="54A2E632" w:rsidR="002E2A64" w:rsidRDefault="002E2A64"/>
    <w:p w14:paraId="3E736A1A" w14:textId="1268C065" w:rsidR="002A3CC5" w:rsidRDefault="006761C2">
      <w:r>
        <w:rPr>
          <w:noProof/>
        </w:rPr>
        <w:drawing>
          <wp:anchor distT="0" distB="0" distL="114300" distR="114300" simplePos="0" relativeHeight="251658240" behindDoc="1" locked="0" layoutInCell="1" allowOverlap="1" wp14:anchorId="4DF6A38D" wp14:editId="3C2DEF4A">
            <wp:simplePos x="0" y="0"/>
            <wp:positionH relativeFrom="margin">
              <wp:align>left</wp:align>
            </wp:positionH>
            <wp:positionV relativeFrom="paragraph">
              <wp:posOffset>1576162</wp:posOffset>
            </wp:positionV>
            <wp:extent cx="3510000" cy="819381"/>
            <wp:effectExtent l="0" t="0" r="0" b="0"/>
            <wp:wrapThrough wrapText="bothSides">
              <wp:wrapPolygon edited="0">
                <wp:start x="0" y="0"/>
                <wp:lineTo x="0" y="21098"/>
                <wp:lineTo x="21455" y="21098"/>
                <wp:lineTo x="2145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607" t="23462" r="734" b="19316"/>
                    <a:stretch/>
                  </pic:blipFill>
                  <pic:spPr bwMode="auto">
                    <a:xfrm>
                      <a:off x="0" y="0"/>
                      <a:ext cx="350901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F0435A4" wp14:editId="08292914">
            <wp:simplePos x="0" y="0"/>
            <wp:positionH relativeFrom="margin">
              <wp:align>left</wp:align>
            </wp:positionH>
            <wp:positionV relativeFrom="paragraph">
              <wp:posOffset>8255</wp:posOffset>
            </wp:positionV>
            <wp:extent cx="3509010" cy="1310005"/>
            <wp:effectExtent l="0" t="0" r="0" b="4445"/>
            <wp:wrapThrough wrapText="bothSides">
              <wp:wrapPolygon edited="0">
                <wp:start x="0" y="0"/>
                <wp:lineTo x="0" y="21359"/>
                <wp:lineTo x="21459" y="21359"/>
                <wp:lineTo x="2145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873" b="28121"/>
                    <a:stretch/>
                  </pic:blipFill>
                  <pic:spPr bwMode="auto">
                    <a:xfrm>
                      <a:off x="0" y="0"/>
                      <a:ext cx="350901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3CC5">
        <w:br w:type="page"/>
      </w:r>
    </w:p>
    <w:p w14:paraId="3F92A8C3" w14:textId="1AB83396" w:rsidR="002A3CC5" w:rsidRDefault="002A3CC5">
      <w:r>
        <w:lastRenderedPageBreak/>
        <w:t>RAILLUX DUO</w:t>
      </w:r>
    </w:p>
    <w:p w14:paraId="0365307D" w14:textId="5AE5B50C" w:rsidR="006F5586" w:rsidRDefault="006F5586" w:rsidP="006F5586">
      <w:r>
        <w:t xml:space="preserve">Een balkvormig toestel met een aluminium behuizing in de beschikbare kleuren wit, grijs en zwart. De ophangbasis van het toestel oogt strak door zijn rechte lijnen, deze basis klemt </w:t>
      </w:r>
      <w:r w:rsidR="005E35FD">
        <w:t>twee</w:t>
      </w:r>
      <w:r>
        <w:t xml:space="preserve"> balkvormige verlichtingsgedeelte</w:t>
      </w:r>
      <w:r w:rsidR="005E35FD">
        <w:t>s</w:t>
      </w:r>
      <w:r>
        <w:t xml:space="preserve"> vast. Op deze manier is het mogelijk om het toestel 355° te verstellen, waardoor deze verschikt is voor diverse toepassingen zoals bv uitlichten van rekken. Het toestel is geschikt om gemonteerd te worden op een 3F-rail. Daarenboven maakt het toestel deel uit van een productfamilie.</w:t>
      </w:r>
    </w:p>
    <w:p w14:paraId="5C01E8A0" w14:textId="7B6D79D3" w:rsidR="006F5586" w:rsidRDefault="006F5586" w:rsidP="006F5586">
      <w:r>
        <w:t>Beschikbaar in volgende afmetingen:</w:t>
      </w:r>
      <w:r>
        <w:br/>
        <w:t>975x</w:t>
      </w:r>
      <w:r>
        <w:t>259</w:t>
      </w:r>
      <w:r>
        <w:t>x60</w:t>
      </w:r>
    </w:p>
    <w:p w14:paraId="50462B53" w14:textId="031259ED" w:rsidR="006F5586" w:rsidRDefault="006F5586" w:rsidP="006F5586">
      <w:r>
        <w:t>Beschermingsgraad:</w:t>
      </w:r>
      <w:r>
        <w:tab/>
        <w:t>IP20</w:t>
      </w:r>
      <w:r>
        <w:br/>
        <w:t>Lichtkleur:</w:t>
      </w:r>
      <w:r>
        <w:tab/>
      </w:r>
      <w:r>
        <w:tab/>
        <w:t>CRI80 3000K, 4000K</w:t>
      </w:r>
      <w:r>
        <w:br/>
        <w:t>Verblindingsfactor:</w:t>
      </w:r>
      <w:r>
        <w:tab/>
        <w:t>UGR &lt;19</w:t>
      </w:r>
      <w:r>
        <w:br/>
        <w:t>Gradenhoek:</w:t>
      </w:r>
      <w:r>
        <w:tab/>
      </w:r>
      <w:r>
        <w:tab/>
        <w:t>60°</w:t>
      </w:r>
      <w:r>
        <w:br/>
        <w:t>Garantie:</w:t>
      </w:r>
      <w:r>
        <w:tab/>
      </w:r>
      <w:r>
        <w:tab/>
        <w:t>2 jaar</w:t>
      </w:r>
    </w:p>
    <w:p w14:paraId="7C614899" w14:textId="00F812CB" w:rsidR="005E35FD" w:rsidRDefault="005E35FD" w:rsidP="006F5586">
      <w:r>
        <w:rPr>
          <w:noProof/>
        </w:rPr>
        <w:drawing>
          <wp:anchor distT="0" distB="0" distL="114300" distR="114300" simplePos="0" relativeHeight="251661312" behindDoc="0" locked="0" layoutInCell="1" allowOverlap="1" wp14:anchorId="433624E2" wp14:editId="70E26B58">
            <wp:simplePos x="0" y="0"/>
            <wp:positionH relativeFrom="margin">
              <wp:align>left</wp:align>
            </wp:positionH>
            <wp:positionV relativeFrom="paragraph">
              <wp:posOffset>266065</wp:posOffset>
            </wp:positionV>
            <wp:extent cx="3510000" cy="1082070"/>
            <wp:effectExtent l="0" t="0" r="0" b="3810"/>
            <wp:wrapThrough wrapText="bothSides">
              <wp:wrapPolygon edited="0">
                <wp:start x="0" y="0"/>
                <wp:lineTo x="0" y="21296"/>
                <wp:lineTo x="21455" y="21296"/>
                <wp:lineTo x="21455"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457" b="37331"/>
                    <a:stretch/>
                  </pic:blipFill>
                  <pic:spPr bwMode="auto">
                    <a:xfrm>
                      <a:off x="0" y="0"/>
                      <a:ext cx="3510000" cy="1082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9FC18F" w14:textId="395F7117" w:rsidR="002A3CC5" w:rsidRDefault="005E35FD">
      <w:r>
        <w:rPr>
          <w:noProof/>
        </w:rPr>
        <w:drawing>
          <wp:anchor distT="0" distB="0" distL="114300" distR="114300" simplePos="0" relativeHeight="251660288" behindDoc="0" locked="0" layoutInCell="1" allowOverlap="1" wp14:anchorId="5495196F" wp14:editId="2958C664">
            <wp:simplePos x="0" y="0"/>
            <wp:positionH relativeFrom="margin">
              <wp:align>left</wp:align>
            </wp:positionH>
            <wp:positionV relativeFrom="paragraph">
              <wp:posOffset>1202690</wp:posOffset>
            </wp:positionV>
            <wp:extent cx="3510000" cy="722831"/>
            <wp:effectExtent l="0" t="0" r="0" b="1270"/>
            <wp:wrapThrough wrapText="bothSides">
              <wp:wrapPolygon edited="0">
                <wp:start x="0" y="0"/>
                <wp:lineTo x="0" y="21069"/>
                <wp:lineTo x="21455" y="21069"/>
                <wp:lineTo x="21455"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62" t="5442"/>
                    <a:stretch/>
                  </pic:blipFill>
                  <pic:spPr bwMode="auto">
                    <a:xfrm>
                      <a:off x="0" y="0"/>
                      <a:ext cx="3510000" cy="7228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2A3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C5"/>
    <w:rsid w:val="00124C5A"/>
    <w:rsid w:val="00290CF8"/>
    <w:rsid w:val="002A3CC5"/>
    <w:rsid w:val="002E2A64"/>
    <w:rsid w:val="005E35FD"/>
    <w:rsid w:val="006761C2"/>
    <w:rsid w:val="006F5586"/>
    <w:rsid w:val="00C737EA"/>
    <w:rsid w:val="00EE33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097C4"/>
  <w15:chartTrackingRefBased/>
  <w15:docId w15:val="{234D9980-6517-40AC-8727-72E29B0D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211</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6</cp:revision>
  <dcterms:created xsi:type="dcterms:W3CDTF">2020-07-27T06:58:00Z</dcterms:created>
  <dcterms:modified xsi:type="dcterms:W3CDTF">2020-07-27T07:21:00Z</dcterms:modified>
</cp:coreProperties>
</file>