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4CF81" w14:textId="23B036F3" w:rsidR="002F61BB" w:rsidRDefault="00E20337">
      <w:r>
        <w:t>SINTRA</w:t>
      </w:r>
    </w:p>
    <w:p w14:paraId="5B35B17A" w14:textId="1818D30F" w:rsidR="00E20337" w:rsidRDefault="00E20337" w:rsidP="00E20337">
      <w:r>
        <w:t xml:space="preserve">Een LED </w:t>
      </w:r>
      <w:r>
        <w:t>3F-rail toestel</w:t>
      </w:r>
      <w:r>
        <w:t xml:space="preserve"> met een behuizing vervaardigd uit </w:t>
      </w:r>
      <w:r w:rsidRPr="00E20337">
        <w:rPr>
          <w:highlight w:val="yellow"/>
        </w:rPr>
        <w:t>aluminium</w:t>
      </w:r>
      <w:r>
        <w:t xml:space="preserve"> in de beschikbare kleuren grijs, wit en zwart met een diffusor vervaardigd uit </w:t>
      </w:r>
      <w:r w:rsidRPr="00E20337">
        <w:rPr>
          <w:noProof/>
          <w:highlight w:val="yellow"/>
        </w:rPr>
        <w:t>polymethylmethacrylaat</w:t>
      </w:r>
      <w:r>
        <w:rPr>
          <w:noProof/>
        </w:rPr>
        <w:t xml:space="preserve"> met hoogglans facetreflector. Het toestel heeft de vorm van </w:t>
      </w:r>
      <w:r>
        <w:rPr>
          <w:noProof/>
        </w:rPr>
        <w:t xml:space="preserve">een holle cilinder waarin dieperliggend de lichtbron werd geplaatst, hierdoor ontstaat er een rand. </w:t>
      </w:r>
      <w:r>
        <w:rPr>
          <w:noProof/>
        </w:rPr>
        <w:t xml:space="preserve">Het toestel is geschikt om gemonteerd te worden op een 3F-rail. Van daaruit is het toestel </w:t>
      </w:r>
      <w:r>
        <w:rPr>
          <w:noProof/>
        </w:rPr>
        <w:t>90°</w:t>
      </w:r>
      <w:r>
        <w:rPr>
          <w:noProof/>
        </w:rPr>
        <w:t xml:space="preserve"> verstelbaar in verschillende richtingen.</w:t>
      </w:r>
    </w:p>
    <w:p w14:paraId="3A38C782" w14:textId="06135F3A" w:rsidR="00E20337" w:rsidRDefault="00E20337">
      <w:r>
        <w:t>Beschikbaar in volgende afmetingen:</w:t>
      </w:r>
      <w:r>
        <w:br/>
      </w:r>
      <w:r w:rsidRPr="00707262">
        <w:t>Ø</w:t>
      </w:r>
      <w:r>
        <w:t>52x90(+45)</w:t>
      </w:r>
      <w:r>
        <w:br/>
      </w:r>
      <w:r w:rsidRPr="00707262">
        <w:t>Ø</w:t>
      </w:r>
      <w:r>
        <w:t>72x113(+39)</w:t>
      </w:r>
      <w:r>
        <w:br/>
      </w:r>
      <w:r w:rsidRPr="00707262">
        <w:t>Ø</w:t>
      </w:r>
      <w:r>
        <w:t>90x162(+43)</w:t>
      </w:r>
    </w:p>
    <w:p w14:paraId="41768297" w14:textId="29BECFED" w:rsidR="00E20337" w:rsidRDefault="00E20337" w:rsidP="00E20337">
      <w:r>
        <w:t>Beschermingsgraad:</w:t>
      </w:r>
      <w:r>
        <w:tab/>
        <w:t>IP20</w:t>
      </w:r>
      <w:r>
        <w:br/>
        <w:t>Lichtkleur:</w:t>
      </w:r>
      <w:r>
        <w:tab/>
      </w:r>
      <w:r>
        <w:tab/>
      </w:r>
      <w:r>
        <w:t>CRI90 2700K, 3000K, 4000K</w:t>
      </w:r>
      <w:r>
        <w:br/>
        <w:t>Gradenhoek:</w:t>
      </w:r>
      <w:r>
        <w:tab/>
      </w:r>
      <w:r>
        <w:tab/>
      </w:r>
      <w:r>
        <w:t>Standaard 33°/44°</w:t>
      </w:r>
      <w:r>
        <w:br/>
        <w:t xml:space="preserve"> </w:t>
      </w:r>
      <w:r>
        <w:tab/>
      </w:r>
      <w:r>
        <w:tab/>
      </w:r>
      <w:r>
        <w:tab/>
        <w:t>Ook verkrijgbaar met 15°, 24°, 28°, 50°, 55°, 60°</w:t>
      </w:r>
      <w:r>
        <w:br/>
        <w:t>Garantie:</w:t>
      </w:r>
      <w:r>
        <w:tab/>
      </w:r>
      <w:r>
        <w:tab/>
      </w:r>
      <w:r w:rsidR="00321440">
        <w:t>2</w:t>
      </w:r>
      <w:r>
        <w:t xml:space="preserve"> jaar</w:t>
      </w:r>
    </w:p>
    <w:p w14:paraId="3038F3D6" w14:textId="31406B7F" w:rsidR="00E20337" w:rsidRDefault="00E20337">
      <w:r>
        <w:rPr>
          <w:noProof/>
        </w:rPr>
        <w:drawing>
          <wp:anchor distT="0" distB="0" distL="114300" distR="114300" simplePos="0" relativeHeight="251659264" behindDoc="0" locked="0" layoutInCell="1" allowOverlap="1" wp14:anchorId="0F68C6F9" wp14:editId="15791174">
            <wp:simplePos x="0" y="0"/>
            <wp:positionH relativeFrom="margin">
              <wp:align>left</wp:align>
            </wp:positionH>
            <wp:positionV relativeFrom="paragraph">
              <wp:posOffset>1413510</wp:posOffset>
            </wp:positionV>
            <wp:extent cx="2159000" cy="1389380"/>
            <wp:effectExtent l="0" t="0" r="0" b="1270"/>
            <wp:wrapThrough wrapText="bothSides">
              <wp:wrapPolygon edited="0">
                <wp:start x="0" y="0"/>
                <wp:lineTo x="0" y="21324"/>
                <wp:lineTo x="21346" y="21324"/>
                <wp:lineTo x="21346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A6B763C" wp14:editId="0F4CA2EF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083050" cy="1287780"/>
            <wp:effectExtent l="0" t="0" r="0" b="7620"/>
            <wp:wrapThrough wrapText="bothSides">
              <wp:wrapPolygon edited="0">
                <wp:start x="0" y="0"/>
                <wp:lineTo x="0" y="21408"/>
                <wp:lineTo x="21466" y="21408"/>
                <wp:lineTo x="2146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" t="3465" r="1454" b="-1"/>
                    <a:stretch/>
                  </pic:blipFill>
                  <pic:spPr bwMode="auto">
                    <a:xfrm>
                      <a:off x="0" y="0"/>
                      <a:ext cx="4083050" cy="128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0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7"/>
    <w:rsid w:val="00124C5A"/>
    <w:rsid w:val="00290CF8"/>
    <w:rsid w:val="00321440"/>
    <w:rsid w:val="00992314"/>
    <w:rsid w:val="00E2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4B6D"/>
  <w15:chartTrackingRefBased/>
  <w15:docId w15:val="{6D4E1F24-1C7B-46A0-9225-1209D578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3</cp:revision>
  <dcterms:created xsi:type="dcterms:W3CDTF">2020-07-24T12:22:00Z</dcterms:created>
  <dcterms:modified xsi:type="dcterms:W3CDTF">2020-07-24T12:57:00Z</dcterms:modified>
</cp:coreProperties>
</file>