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EB51" w14:textId="591D3BC5" w:rsidR="002F61BB" w:rsidRDefault="00296B7C">
      <w:r>
        <w:t>POP UP</w:t>
      </w:r>
    </w:p>
    <w:p w14:paraId="518AEBED" w14:textId="517EEE3A" w:rsidR="00AC30D8" w:rsidRDefault="00AC30D8">
      <w:r>
        <w:t xml:space="preserve">Een </w:t>
      </w:r>
      <w:r w:rsidR="00082F53">
        <w:t xml:space="preserve">inbouwspot </w:t>
      </w:r>
      <w:r>
        <w:t>met een cilindrische behuizing</w:t>
      </w:r>
      <w:r w:rsidR="00082F53">
        <w:t xml:space="preserve"> en is volledig richtbaar tot 90° in alle richtingen.</w:t>
      </w:r>
      <w:r>
        <w:t xml:space="preserve"> </w:t>
      </w:r>
      <w:r w:rsidR="00082F53">
        <w:t>Het toestel is vervaardigd uit aluminium en beschikt over een facetreflector.</w:t>
      </w:r>
      <w:r w:rsidR="00082F53">
        <w:t xml:space="preserve"> </w:t>
      </w:r>
      <w:r w:rsidR="00082F53">
        <w:t>De spot is erg compact en heeft een minimale inbouwhoogte van 80mm.</w:t>
      </w:r>
      <w:r w:rsidR="00715229">
        <w:t xml:space="preserve"> De inbouwspot kan in verschillende richtingen gepositioneerd worden.</w:t>
      </w:r>
      <w:bookmarkStart w:id="0" w:name="_GoBack"/>
      <w:bookmarkEnd w:id="0"/>
    </w:p>
    <w:p w14:paraId="5C0001A8" w14:textId="20FBFADB" w:rsidR="00B25A7D" w:rsidRDefault="00B25A7D" w:rsidP="00B25A7D">
      <w:r>
        <w:t>Beschikbaar in volgende afmetingen:</w:t>
      </w:r>
      <w:r>
        <w:br/>
      </w:r>
      <w:r w:rsidRPr="00707262">
        <w:t>Ø</w:t>
      </w:r>
      <w:r>
        <w:t>86x61</w:t>
      </w:r>
      <w:r>
        <w:tab/>
      </w:r>
      <w:r>
        <w:tab/>
      </w:r>
      <w:r w:rsidR="000B0C08">
        <w:tab/>
      </w:r>
      <w:r>
        <w:t xml:space="preserve">Boorgat: </w:t>
      </w:r>
      <w:r w:rsidRPr="00707262">
        <w:t>Ø</w:t>
      </w:r>
      <w:r>
        <w:t>79 | Inbouwdiepte: min. 80</w:t>
      </w:r>
    </w:p>
    <w:p w14:paraId="074C6E10" w14:textId="1445DE24" w:rsidR="00B25A7D" w:rsidRDefault="00B25A7D" w:rsidP="00B25A7D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20°/ 30°/ 56°</w:t>
      </w:r>
      <w:r w:rsidR="00D51902">
        <w:br/>
        <w:t>Verblindingswaarde:</w:t>
      </w:r>
      <w:r w:rsidR="00D51902">
        <w:tab/>
        <w:t>UGR 18,1 | 17,2 | 19,6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  <w:t>5 jaar</w:t>
      </w:r>
    </w:p>
    <w:p w14:paraId="102D70E3" w14:textId="2A8AD590" w:rsidR="00296B7C" w:rsidRDefault="001A4408">
      <w:r>
        <w:rPr>
          <w:noProof/>
        </w:rPr>
        <w:drawing>
          <wp:anchor distT="0" distB="0" distL="114300" distR="114300" simplePos="0" relativeHeight="251658240" behindDoc="0" locked="0" layoutInCell="1" allowOverlap="1" wp14:anchorId="53F6C828" wp14:editId="5E9CA8E9">
            <wp:simplePos x="0" y="0"/>
            <wp:positionH relativeFrom="column">
              <wp:posOffset>2014855</wp:posOffset>
            </wp:positionH>
            <wp:positionV relativeFrom="paragraph">
              <wp:posOffset>232410</wp:posOffset>
            </wp:positionV>
            <wp:extent cx="1571625" cy="1147445"/>
            <wp:effectExtent l="0" t="0" r="9525" b="0"/>
            <wp:wrapThrough wrapText="bothSides">
              <wp:wrapPolygon edited="0">
                <wp:start x="0" y="0"/>
                <wp:lineTo x="0" y="21158"/>
                <wp:lineTo x="21469" y="21158"/>
                <wp:lineTo x="2146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2B04A" wp14:editId="7DCE7712">
            <wp:simplePos x="0" y="0"/>
            <wp:positionH relativeFrom="margin">
              <wp:align>left</wp:align>
            </wp:positionH>
            <wp:positionV relativeFrom="paragraph">
              <wp:posOffset>232913</wp:posOffset>
            </wp:positionV>
            <wp:extent cx="1742027" cy="1923690"/>
            <wp:effectExtent l="0" t="0" r="0" b="635"/>
            <wp:wrapThrough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13577" r="10794" b="20080"/>
                    <a:stretch/>
                  </pic:blipFill>
                  <pic:spPr bwMode="auto">
                    <a:xfrm>
                      <a:off x="0" y="0"/>
                      <a:ext cx="1742027" cy="192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408">
        <w:rPr>
          <w:noProof/>
        </w:rPr>
        <w:t xml:space="preserve"> </w:t>
      </w:r>
    </w:p>
    <w:sectPr w:rsidR="0029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7C"/>
    <w:rsid w:val="00082F53"/>
    <w:rsid w:val="000B0C08"/>
    <w:rsid w:val="00124C5A"/>
    <w:rsid w:val="001A4408"/>
    <w:rsid w:val="00290CF8"/>
    <w:rsid w:val="00296B7C"/>
    <w:rsid w:val="00715229"/>
    <w:rsid w:val="00AC30D8"/>
    <w:rsid w:val="00B25A7D"/>
    <w:rsid w:val="00D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FDE"/>
  <w15:chartTrackingRefBased/>
  <w15:docId w15:val="{D94C1581-79C5-4931-A331-28C378E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2020-11-02T10:18:00Z</dcterms:created>
  <dcterms:modified xsi:type="dcterms:W3CDTF">2020-11-02T10:18:00Z</dcterms:modified>
</cp:coreProperties>
</file>