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26002" w14:textId="6B7CEC9A" w:rsidR="002F61BB" w:rsidRDefault="003729F9">
      <w:r>
        <w:t>SKYLINE</w:t>
      </w:r>
    </w:p>
    <w:p w14:paraId="5812FCE6" w14:textId="24D9CFEE" w:rsidR="003729F9" w:rsidRDefault="003729F9" w:rsidP="003729F9">
      <w:r>
        <w:t xml:space="preserve">Een LED toestel met een rechthoekige behuizing, geïntegreerd deksel en paalmontage vervaardigd uit gegoten aluminium in de kleur antraciet RAL7039. </w:t>
      </w:r>
      <w:r>
        <w:t xml:space="preserve">Het toestel is geschilderd met een thermohardend polyesterpoeder, voorafgaand onderging het een ontvettings- en fosfateringsproces dat een extreem </w:t>
      </w:r>
      <w:r w:rsidRPr="00A803B9">
        <w:t xml:space="preserve">hoge bestendigheid tegen chemische en atmosferische invloeden </w:t>
      </w:r>
      <w:r w:rsidRPr="00A803B9">
        <w:t>garandeer</w:t>
      </w:r>
      <w:r>
        <w:t xml:space="preserve">t. </w:t>
      </w:r>
      <w:r>
        <w:t>Het glas is extra helder gehard glas met een dikte van 4mm.</w:t>
      </w:r>
      <w:r>
        <w:t xml:space="preserve"> </w:t>
      </w:r>
      <w:r>
        <w:t>Aan de bovenkant van het toestel zitten koelribben waardoor het toestel passief gekoeld wordt. Bovendien heeft het toestel nog enkele accessoires</w:t>
      </w:r>
      <w:r>
        <w:t>.</w:t>
      </w:r>
    </w:p>
    <w:p w14:paraId="530A9A27" w14:textId="6F04C2F8" w:rsidR="003729F9" w:rsidRDefault="003729F9" w:rsidP="003729F9">
      <w:r>
        <w:t>Beschikbaar in volgende afmetingen:</w:t>
      </w:r>
      <w:r>
        <w:br/>
        <w:t>650x305x125</w:t>
      </w:r>
      <w:r w:rsidR="004125A8">
        <w:t xml:space="preserve"> </w:t>
      </w:r>
      <w:r w:rsidR="004125A8">
        <w:tab/>
      </w:r>
      <w:r w:rsidR="004125A8">
        <w:tab/>
      </w:r>
      <w:r w:rsidR="004125A8" w:rsidRPr="00707262">
        <w:t>Ø</w:t>
      </w:r>
      <w:r w:rsidR="004125A8">
        <w:t xml:space="preserve">42 of </w:t>
      </w:r>
      <w:r w:rsidR="004125A8" w:rsidRPr="00707262">
        <w:t>Ø</w:t>
      </w:r>
      <w:r w:rsidR="004125A8">
        <w:t>60</w:t>
      </w:r>
    </w:p>
    <w:p w14:paraId="1D1D281B" w14:textId="432DAAA4" w:rsidR="003729F9" w:rsidRDefault="003729F9" w:rsidP="003729F9">
      <w:r>
        <w:t>Beschermingsgraad:</w:t>
      </w:r>
      <w:r>
        <w:tab/>
        <w:t>IP66</w:t>
      </w:r>
      <w:r>
        <w:br/>
        <w:t>Slagvastheid:</w:t>
      </w:r>
      <w:r>
        <w:tab/>
      </w:r>
      <w:r>
        <w:tab/>
        <w:t>IK10</w:t>
      </w:r>
      <w:r>
        <w:br/>
        <w:t>Levensduur LEDS:</w:t>
      </w:r>
      <w:r>
        <w:tab/>
      </w:r>
      <w:r>
        <w:tab/>
        <w:t xml:space="preserve">L80B10 80.000h </w:t>
      </w:r>
      <w:r>
        <w:br/>
        <w:t>Lichtkleur:</w:t>
      </w:r>
      <w:r>
        <w:tab/>
      </w:r>
      <w:r>
        <w:tab/>
        <w:t>CRI80 4000K, 2200K, 3000K, 5700K</w:t>
      </w:r>
      <w:r>
        <w:br/>
        <w:t>Omgevingstemperatuur:</w:t>
      </w:r>
      <w:r>
        <w:tab/>
        <w:t>-35°C tot 4</w:t>
      </w:r>
      <w:r>
        <w:t>5</w:t>
      </w:r>
      <w:r>
        <w:t>°C</w:t>
      </w:r>
      <w:r>
        <w:br/>
        <w:t>Dimbaar:</w:t>
      </w:r>
      <w:r>
        <w:tab/>
      </w:r>
      <w:r>
        <w:tab/>
        <w:t>Beschikbaar met DIM DALI en DIM 1-10V</w:t>
      </w:r>
      <w:r>
        <w:br/>
        <w:t>Certificaten:</w:t>
      </w:r>
      <w:r>
        <w:tab/>
      </w:r>
      <w:r>
        <w:tab/>
        <w:t>ENEC</w:t>
      </w:r>
      <w:r>
        <w:br/>
        <w:t>Garantie:</w:t>
      </w:r>
      <w:r>
        <w:tab/>
      </w:r>
      <w:r>
        <w:tab/>
        <w:t>5 jaar</w:t>
      </w:r>
      <w:r>
        <w:br/>
        <w:t>Accessoires:</w:t>
      </w:r>
      <w:r>
        <w:tab/>
      </w:r>
      <w:r>
        <w:tab/>
      </w:r>
      <w:r>
        <w:t xml:space="preserve">Paal adapter </w:t>
      </w:r>
      <w:r w:rsidRPr="00707262">
        <w:t>Ø</w:t>
      </w:r>
      <w:r>
        <w:t xml:space="preserve">76mm, muurpaal </w:t>
      </w:r>
      <w:r w:rsidRPr="00707262">
        <w:t>Ø</w:t>
      </w:r>
      <w:r>
        <w:t>60mm</w:t>
      </w:r>
    </w:p>
    <w:p w14:paraId="11C10949" w14:textId="09A9239A" w:rsidR="003729F9" w:rsidRDefault="003729F9" w:rsidP="003729F9">
      <w:r>
        <w:rPr>
          <w:noProof/>
        </w:rPr>
        <w:drawing>
          <wp:anchor distT="0" distB="0" distL="114300" distR="114300" simplePos="0" relativeHeight="251659264" behindDoc="0" locked="0" layoutInCell="1" allowOverlap="1" wp14:anchorId="1D225CC0" wp14:editId="5B36DC5F">
            <wp:simplePos x="0" y="0"/>
            <wp:positionH relativeFrom="margin">
              <wp:posOffset>1273233</wp:posOffset>
            </wp:positionH>
            <wp:positionV relativeFrom="paragraph">
              <wp:posOffset>1716685</wp:posOffset>
            </wp:positionV>
            <wp:extent cx="1709420" cy="824865"/>
            <wp:effectExtent l="0" t="0" r="5080" b="0"/>
            <wp:wrapThrough wrapText="bothSides">
              <wp:wrapPolygon edited="0">
                <wp:start x="0" y="0"/>
                <wp:lineTo x="0" y="20952"/>
                <wp:lineTo x="21423" y="20952"/>
                <wp:lineTo x="21423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9" t="15684" r="5274" b="20600"/>
                    <a:stretch/>
                  </pic:blipFill>
                  <pic:spPr bwMode="auto">
                    <a:xfrm>
                      <a:off x="0" y="0"/>
                      <a:ext cx="1709420" cy="824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E47DF85" wp14:editId="7A4FD4FD">
            <wp:simplePos x="0" y="0"/>
            <wp:positionH relativeFrom="margin">
              <wp:align>left</wp:align>
            </wp:positionH>
            <wp:positionV relativeFrom="paragraph">
              <wp:posOffset>1484852</wp:posOffset>
            </wp:positionV>
            <wp:extent cx="1205230" cy="1071245"/>
            <wp:effectExtent l="0" t="0" r="0" b="0"/>
            <wp:wrapThrough wrapText="bothSides">
              <wp:wrapPolygon edited="0">
                <wp:start x="0" y="0"/>
                <wp:lineTo x="0" y="21126"/>
                <wp:lineTo x="21168" y="21126"/>
                <wp:lineTo x="21168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8" t="7502" r="5258" b="6123"/>
                    <a:stretch/>
                  </pic:blipFill>
                  <pic:spPr bwMode="auto">
                    <a:xfrm>
                      <a:off x="0" y="0"/>
                      <a:ext cx="1205230" cy="1071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E4208DB" wp14:editId="125FA174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3388995" cy="1338580"/>
            <wp:effectExtent l="0" t="0" r="1905" b="0"/>
            <wp:wrapThrough wrapText="bothSides">
              <wp:wrapPolygon edited="0">
                <wp:start x="0" y="0"/>
                <wp:lineTo x="0" y="21211"/>
                <wp:lineTo x="21491" y="21211"/>
                <wp:lineTo x="21491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2" t="9491" r="2655" b="12947"/>
                    <a:stretch/>
                  </pic:blipFill>
                  <pic:spPr bwMode="auto">
                    <a:xfrm>
                      <a:off x="0" y="0"/>
                      <a:ext cx="3388995" cy="1338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2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F9"/>
    <w:rsid w:val="00124C5A"/>
    <w:rsid w:val="00290CF8"/>
    <w:rsid w:val="003729F9"/>
    <w:rsid w:val="0041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B31C"/>
  <w15:chartTrackingRefBased/>
  <w15:docId w15:val="{5F274BD7-8FFB-42AB-8D8D-2B04636B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800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Sales 03</cp:lastModifiedBy>
  <cp:revision>2</cp:revision>
  <dcterms:created xsi:type="dcterms:W3CDTF">2020-07-23T11:43:00Z</dcterms:created>
  <dcterms:modified xsi:type="dcterms:W3CDTF">2020-07-23T11:56:00Z</dcterms:modified>
</cp:coreProperties>
</file>